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02920522"/>
        <w:docPartObj>
          <w:docPartGallery w:val="Cover Pages"/>
          <w:docPartUnique/>
        </w:docPartObj>
      </w:sdtPr>
      <w:sdtEndPr/>
      <w:sdtContent>
        <w:p w14:paraId="58200118" w14:textId="77777777" w:rsidR="003744A2" w:rsidRDefault="000D1B9B">
          <w:r>
            <w:rPr>
              <w:noProof/>
              <w:lang w:eastAsia="es-CL"/>
            </w:rPr>
            <w:drawing>
              <wp:anchor distT="0" distB="0" distL="114300" distR="114300" simplePos="0" relativeHeight="251663360" behindDoc="1" locked="0" layoutInCell="1" allowOverlap="1" wp14:anchorId="28044300" wp14:editId="468B186A">
                <wp:simplePos x="0" y="0"/>
                <wp:positionH relativeFrom="column">
                  <wp:posOffset>-708660</wp:posOffset>
                </wp:positionH>
                <wp:positionV relativeFrom="paragraph">
                  <wp:posOffset>-661670</wp:posOffset>
                </wp:positionV>
                <wp:extent cx="1943100" cy="836930"/>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43100" cy="836930"/>
                        </a:xfrm>
                        <a:prstGeom prst="rect">
                          <a:avLst/>
                        </a:prstGeom>
                      </pic:spPr>
                    </pic:pic>
                  </a:graphicData>
                </a:graphic>
                <wp14:sizeRelH relativeFrom="margin">
                  <wp14:pctWidth>0</wp14:pctWidth>
                </wp14:sizeRelH>
                <wp14:sizeRelV relativeFrom="margin">
                  <wp14:pctHeight>0</wp14:pctHeight>
                </wp14:sizeRelV>
              </wp:anchor>
            </w:drawing>
          </w:r>
        </w:p>
        <w:p w14:paraId="5ED6E330" w14:textId="77777777" w:rsidR="009A4276" w:rsidRDefault="003744A2" w:rsidP="009A4276">
          <w:r>
            <w:rPr>
              <w:noProof/>
              <w:lang w:eastAsia="es-CL"/>
            </w:rPr>
            <mc:AlternateContent>
              <mc:Choice Requires="wps">
                <w:drawing>
                  <wp:anchor distT="0" distB="0" distL="182880" distR="182880" simplePos="0" relativeHeight="251661312" behindDoc="0" locked="0" layoutInCell="1" allowOverlap="1" wp14:anchorId="613463F0" wp14:editId="179CB80E">
                    <wp:simplePos x="0" y="0"/>
                    <wp:positionH relativeFrom="margin">
                      <wp:align>left</wp:align>
                    </wp:positionH>
                    <wp:positionV relativeFrom="page">
                      <wp:posOffset>3234690</wp:posOffset>
                    </wp:positionV>
                    <wp:extent cx="5819775" cy="6720840"/>
                    <wp:effectExtent l="0" t="0" r="9525" b="5715"/>
                    <wp:wrapSquare wrapText="bothSides"/>
                    <wp:docPr id="131" name="Cuadro de texto 131"/>
                    <wp:cNvGraphicFramePr/>
                    <a:graphic xmlns:a="http://schemas.openxmlformats.org/drawingml/2006/main">
                      <a:graphicData uri="http://schemas.microsoft.com/office/word/2010/wordprocessingShape">
                        <wps:wsp>
                          <wps:cNvSpPr txBox="1"/>
                          <wps:spPr>
                            <a:xfrm>
                              <a:off x="0" y="0"/>
                              <a:ext cx="581977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3FB85F" w14:textId="5EEC5D30" w:rsidR="00DC4A16" w:rsidRPr="0089547C" w:rsidRDefault="00DB0AB0" w:rsidP="000D1B9B">
                                <w:pPr>
                                  <w:pStyle w:val="Sinespaciado"/>
                                  <w:spacing w:before="40" w:after="560" w:line="216" w:lineRule="auto"/>
                                  <w:jc w:val="center"/>
                                  <w:rPr>
                                    <w:rFonts w:ascii="Arial" w:hAnsi="Arial" w:cs="Arial"/>
                                    <w:b/>
                                    <w:color w:val="5B9BD5" w:themeColor="accent1"/>
                                    <w:sz w:val="56"/>
                                    <w:szCs w:val="72"/>
                                  </w:rPr>
                                </w:pPr>
                                <w:sdt>
                                  <w:sdtPr>
                                    <w:rPr>
                                      <w:rFonts w:ascii="Arial" w:hAnsi="Arial" w:cs="Arial"/>
                                      <w:b/>
                                      <w:color w:val="5B9BD5" w:themeColor="accent1"/>
                                      <w:sz w:val="56"/>
                                      <w:szCs w:val="72"/>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8E0940">
                                      <w:rPr>
                                        <w:rFonts w:ascii="Arial" w:hAnsi="Arial" w:cs="Arial"/>
                                        <w:b/>
                                        <w:color w:val="5B9BD5" w:themeColor="accent1"/>
                                        <w:sz w:val="56"/>
                                        <w:szCs w:val="72"/>
                                      </w:rPr>
                                      <w:t>PROCEDIMIENTO DE ENTRE</w:t>
                                    </w:r>
                                    <w:r w:rsidR="00EC4972">
                                      <w:rPr>
                                        <w:rFonts w:ascii="Arial" w:hAnsi="Arial" w:cs="Arial"/>
                                        <w:b/>
                                        <w:color w:val="5B9BD5" w:themeColor="accent1"/>
                                        <w:sz w:val="56"/>
                                        <w:szCs w:val="72"/>
                                      </w:rPr>
                                      <w:t>GA DE ELEMENTOS DE PROTECCIÓN PERSONAL</w:t>
                                    </w:r>
                                  </w:sdtContent>
                                </w:sdt>
                              </w:p>
                              <w:p w14:paraId="0390D3D5" w14:textId="77777777" w:rsidR="00DC4A16" w:rsidRPr="009C49D9" w:rsidRDefault="009C49D9" w:rsidP="000D1B9B">
                                <w:pPr>
                                  <w:pStyle w:val="Sinespaciado"/>
                                  <w:spacing w:before="80" w:after="40"/>
                                  <w:jc w:val="center"/>
                                  <w:rPr>
                                    <w:rFonts w:ascii="Arial" w:hAnsi="Arial" w:cs="Arial"/>
                                    <w:b/>
                                    <w:caps/>
                                    <w:color w:val="4472C4" w:themeColor="accent5"/>
                                    <w:sz w:val="24"/>
                                    <w:szCs w:val="24"/>
                                  </w:rPr>
                                </w:pPr>
                                <w:r w:rsidRPr="009C49D9">
                                  <w:rPr>
                                    <w:rFonts w:ascii="Arial" w:hAnsi="Arial" w:cs="Arial"/>
                                    <w:b/>
                                    <w:caps/>
                                    <w:color w:val="4472C4" w:themeColor="accent5"/>
                                    <w:sz w:val="24"/>
                                    <w:szCs w:val="24"/>
                                  </w:rPr>
                                  <w:t>UNIVERSIDAD LA REPÚBLICA</w:t>
                                </w:r>
                              </w:p>
                              <w:p w14:paraId="661B3226" w14:textId="77777777" w:rsidR="009C49D9" w:rsidRPr="000D1B9B" w:rsidRDefault="009C49D9" w:rsidP="000D1B9B">
                                <w:pPr>
                                  <w:pStyle w:val="Sinespaciado"/>
                                  <w:spacing w:before="80" w:after="40"/>
                                  <w:jc w:val="center"/>
                                  <w:rPr>
                                    <w:rFonts w:ascii="Arial" w:hAnsi="Arial" w:cs="Arial"/>
                                    <w:caps/>
                                    <w:color w:val="4472C4" w:themeColor="accent5"/>
                                    <w:sz w:val="24"/>
                                    <w:szCs w:val="24"/>
                                  </w:rPr>
                                </w:pPr>
                                <w:r>
                                  <w:rPr>
                                    <w:rFonts w:ascii="Arial" w:hAnsi="Arial" w:cs="Arial"/>
                                    <w:caps/>
                                    <w:color w:val="4472C4" w:themeColor="accent5"/>
                                    <w:sz w:val="24"/>
                                    <w:szCs w:val="24"/>
                                  </w:rPr>
                                  <w:t>COVID-19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613463F0" id="_x0000_t202" coordsize="21600,21600" o:spt="202" path="m,l,21600r21600,l21600,xe">
                    <v:stroke joinstyle="miter"/>
                    <v:path gradientshapeok="t" o:connecttype="rect"/>
                  </v:shapetype>
                  <v:shape id="Cuadro de texto 131" o:spid="_x0000_s1026" type="#_x0000_t202" style="position:absolute;margin-left:0;margin-top:254.7pt;width:458.25pt;height:529.2pt;z-index:251661312;visibility:visible;mso-wrap-style:square;mso-width-percent:0;mso-height-percent:350;mso-wrap-distance-left:14.4pt;mso-wrap-distance-top:0;mso-wrap-distance-right:14.4pt;mso-wrap-distance-bottom:0;mso-position-horizontal:left;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" filled="f" stroked="f" strokeweight=".5pt">
                    <v:textbox style="mso-fit-shape-to-text:t" inset="0,0,0,0">
                      <w:txbxContent>
                        <w:p w14:paraId="0C3FB85F" w14:textId="5EEC5D30" w:rsidR="00DC4A16" w:rsidRPr="0089547C" w:rsidRDefault="001B3728" w:rsidP="000D1B9B">
                          <w:pPr>
                            <w:pStyle w:val="Sinespaciado"/>
                            <w:spacing w:before="40" w:after="560" w:line="216" w:lineRule="auto"/>
                            <w:jc w:val="center"/>
                            <w:rPr>
                              <w:rFonts w:ascii="Arial" w:hAnsi="Arial" w:cs="Arial"/>
                              <w:b/>
                              <w:color w:val="5B9BD5" w:themeColor="accent1"/>
                              <w:sz w:val="56"/>
                              <w:szCs w:val="72"/>
                            </w:rPr>
                          </w:pPr>
                          <w:sdt>
                            <w:sdtPr>
                              <w:rPr>
                                <w:rFonts w:ascii="Arial" w:hAnsi="Arial" w:cs="Arial"/>
                                <w:b/>
                                <w:color w:val="5B9BD5" w:themeColor="accent1"/>
                                <w:sz w:val="56"/>
                                <w:szCs w:val="72"/>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8E0940">
                                <w:rPr>
                                  <w:rFonts w:ascii="Arial" w:hAnsi="Arial" w:cs="Arial"/>
                                  <w:b/>
                                  <w:color w:val="5B9BD5" w:themeColor="accent1"/>
                                  <w:sz w:val="56"/>
                                  <w:szCs w:val="72"/>
                                </w:rPr>
                                <w:t>PROCEDIMIENTO DE ENTRE</w:t>
                              </w:r>
                              <w:r w:rsidR="00EC4972">
                                <w:rPr>
                                  <w:rFonts w:ascii="Arial" w:hAnsi="Arial" w:cs="Arial"/>
                                  <w:b/>
                                  <w:color w:val="5B9BD5" w:themeColor="accent1"/>
                                  <w:sz w:val="56"/>
                                  <w:szCs w:val="72"/>
                                </w:rPr>
                                <w:t>GA DE ELEMENTOS DE PROTECCIÓN PERSONAL</w:t>
                              </w:r>
                            </w:sdtContent>
                          </w:sdt>
                        </w:p>
                        <w:p w14:paraId="0390D3D5" w14:textId="77777777" w:rsidR="00DC4A16" w:rsidRPr="009C49D9" w:rsidRDefault="009C49D9" w:rsidP="000D1B9B">
                          <w:pPr>
                            <w:pStyle w:val="Sinespaciado"/>
                            <w:spacing w:before="80" w:after="40"/>
                            <w:jc w:val="center"/>
                            <w:rPr>
                              <w:rFonts w:ascii="Arial" w:hAnsi="Arial" w:cs="Arial"/>
                              <w:b/>
                              <w:caps/>
                              <w:color w:val="4472C4" w:themeColor="accent5"/>
                              <w:sz w:val="24"/>
                              <w:szCs w:val="24"/>
                            </w:rPr>
                          </w:pPr>
                          <w:r w:rsidRPr="009C49D9">
                            <w:rPr>
                              <w:rFonts w:ascii="Arial" w:hAnsi="Arial" w:cs="Arial"/>
                              <w:b/>
                              <w:caps/>
                              <w:color w:val="4472C4" w:themeColor="accent5"/>
                              <w:sz w:val="24"/>
                              <w:szCs w:val="24"/>
                            </w:rPr>
                            <w:t>UNIVERSIDAD LA REPÚBLICA</w:t>
                          </w:r>
                        </w:p>
                        <w:p w14:paraId="661B3226" w14:textId="77777777" w:rsidR="009C49D9" w:rsidRPr="000D1B9B" w:rsidRDefault="009C49D9" w:rsidP="000D1B9B">
                          <w:pPr>
                            <w:pStyle w:val="Sinespaciado"/>
                            <w:spacing w:before="80" w:after="40"/>
                            <w:jc w:val="center"/>
                            <w:rPr>
                              <w:rFonts w:ascii="Arial" w:hAnsi="Arial" w:cs="Arial"/>
                              <w:caps/>
                              <w:color w:val="4472C4" w:themeColor="accent5"/>
                              <w:sz w:val="24"/>
                              <w:szCs w:val="24"/>
                            </w:rPr>
                          </w:pPr>
                          <w:r>
                            <w:rPr>
                              <w:rFonts w:ascii="Arial" w:hAnsi="Arial" w:cs="Arial"/>
                              <w:caps/>
                              <w:color w:val="4472C4" w:themeColor="accent5"/>
                              <w:sz w:val="24"/>
                              <w:szCs w:val="24"/>
                            </w:rPr>
                            <w:t>COVID-19</w:t>
                          </w:r>
                        </w:p>
                      </w:txbxContent>
                    </v:textbox>
                    <w10:wrap type="square" anchorx="margin" anchory="page"/>
                  </v:shape>
                </w:pict>
              </mc:Fallback>
            </mc:AlternateContent>
          </w:r>
          <w:r>
            <w:rPr>
              <w:noProof/>
              <w:lang w:eastAsia="es-CL"/>
            </w:rPr>
            <mc:AlternateContent>
              <mc:Choice Requires="wps">
                <w:drawing>
                  <wp:anchor distT="0" distB="0" distL="114300" distR="114300" simplePos="0" relativeHeight="251660288" behindDoc="0" locked="0" layoutInCell="1" allowOverlap="1" wp14:anchorId="171405B3" wp14:editId="762B6CEE">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ángulo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b/>
                                    <w:color w:val="FFFFFF" w:themeColor="background1"/>
                                    <w:sz w:val="24"/>
                                    <w:szCs w:val="24"/>
                                  </w:rPr>
                                  <w:alias w:val="Año"/>
                                  <w:tag w:val=""/>
                                  <w:id w:val="-785116381"/>
                                  <w:dataBinding w:prefixMappings="xmlns:ns0='http://schemas.microsoft.com/office/2006/coverPageProps' " w:xpath="/ns0:CoverPageProperties[1]/ns0:PublishDate[1]" w:storeItemID="{55AF091B-3C7A-41E3-B477-F2FDAA23CFDA}"/>
                                  <w:date w:fullDate="2022-01-01T00:00:00Z">
                                    <w:dateFormat w:val="yyyy"/>
                                    <w:lid w:val="es-ES"/>
                                    <w:storeMappedDataAs w:val="dateTime"/>
                                    <w:calendar w:val="gregorian"/>
                                  </w:date>
                                </w:sdtPr>
                                <w:sdtEndPr/>
                                <w:sdtContent>
                                  <w:p w14:paraId="3EDF4B94" w14:textId="2889ED01" w:rsidR="00DC4A16" w:rsidRDefault="00AE6EC8" w:rsidP="003C6EC3">
                                    <w:pPr>
                                      <w:pStyle w:val="Sinespaciado"/>
                                      <w:jc w:val="center"/>
                                      <w:rPr>
                                        <w:color w:val="FFFFFF" w:themeColor="background1"/>
                                        <w:sz w:val="24"/>
                                        <w:szCs w:val="24"/>
                                      </w:rPr>
                                    </w:pPr>
                                    <w:r>
                                      <w:rPr>
                                        <w:rFonts w:ascii="Arial" w:hAnsi="Arial" w:cs="Arial"/>
                                        <w:b/>
                                        <w:color w:val="FFFFFF" w:themeColor="background1"/>
                                        <w:sz w:val="24"/>
                                        <w:szCs w:val="24"/>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1405B3" id="Rectángulo 132" o:spid="_x0000_s1027"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5b9bd5 [3204]" stroked="f" strokeweight="1pt">
                    <o:lock v:ext="edit" aspectratio="t"/>
                    <v:textbox inset="3.6pt,,3.6pt">
                      <w:txbxContent>
                        <w:sdt>
                          <w:sdtPr>
                            <w:rPr>
                              <w:rFonts w:ascii="Arial" w:hAnsi="Arial" w:cs="Arial"/>
                              <w:b/>
                              <w:color w:val="FFFFFF" w:themeColor="background1"/>
                              <w:sz w:val="24"/>
                              <w:szCs w:val="24"/>
                            </w:rPr>
                            <w:alias w:val="Año"/>
                            <w:tag w:val=""/>
                            <w:id w:val="-785116381"/>
                            <w:dataBinding w:prefixMappings="xmlns:ns0='http://schemas.microsoft.com/office/2006/coverPageProps' " w:xpath="/ns0:CoverPageProperties[1]/ns0:PublishDate[1]" w:storeItemID="{55AF091B-3C7A-41E3-B477-F2FDAA23CFDA}"/>
                            <w:date w:fullDate="2022-01-01T00:00:00Z">
                              <w:dateFormat w:val="yyyy"/>
                              <w:lid w:val="es-ES"/>
                              <w:storeMappedDataAs w:val="dateTime"/>
                              <w:calendar w:val="gregorian"/>
                            </w:date>
                          </w:sdtPr>
                          <w:sdtEndPr/>
                          <w:sdtContent>
                            <w:p w14:paraId="3EDF4B94" w14:textId="2889ED01" w:rsidR="00DC4A16" w:rsidRDefault="00AE6EC8" w:rsidP="003C6EC3">
                              <w:pPr>
                                <w:pStyle w:val="Sinespaciado"/>
                                <w:jc w:val="center"/>
                                <w:rPr>
                                  <w:color w:val="FFFFFF" w:themeColor="background1"/>
                                  <w:sz w:val="24"/>
                                  <w:szCs w:val="24"/>
                                </w:rPr>
                              </w:pPr>
                              <w:r>
                                <w:rPr>
                                  <w:rFonts w:ascii="Arial" w:hAnsi="Arial" w:cs="Arial"/>
                                  <w:b/>
                                  <w:color w:val="FFFFFF" w:themeColor="background1"/>
                                  <w:sz w:val="24"/>
                                  <w:szCs w:val="24"/>
                                </w:rPr>
                                <w:t>2022</w:t>
                              </w:r>
                            </w:p>
                          </w:sdtContent>
                        </w:sdt>
                      </w:txbxContent>
                    </v:textbox>
                    <w10:wrap anchorx="margin" anchory="page"/>
                  </v:rect>
                </w:pict>
              </mc:Fallback>
            </mc:AlternateContent>
          </w:r>
          <w:r>
            <w:br w:type="page"/>
          </w:r>
          <w:bookmarkStart w:id="0" w:name="_GoBack"/>
          <w:bookmarkEnd w:id="0"/>
        </w:p>
        <w:p w14:paraId="74D690BC" w14:textId="77777777" w:rsidR="00411711" w:rsidRPr="009A4276" w:rsidRDefault="00DB0AB0" w:rsidP="009A4276"/>
      </w:sdtContent>
    </w:sdt>
    <w:p w14:paraId="667B7681" w14:textId="77777777" w:rsidR="00B601FA" w:rsidRDefault="001F1F7D" w:rsidP="009A4276">
      <w:pPr>
        <w:shd w:val="clear" w:color="auto" w:fill="FFFFFF" w:themeFill="background1"/>
        <w:ind w:left="-284"/>
        <w:jc w:val="both"/>
        <w:rPr>
          <w:rFonts w:ascii="Arial" w:hAnsi="Arial" w:cs="Arial"/>
          <w:b/>
          <w:color w:val="000000" w:themeColor="text1"/>
        </w:rPr>
      </w:pPr>
      <w:r w:rsidRPr="00B601FA">
        <w:rPr>
          <w:rFonts w:ascii="Arial" w:hAnsi="Arial" w:cs="Arial"/>
          <w:b/>
          <w:color w:val="000000" w:themeColor="text1"/>
        </w:rPr>
        <w:t xml:space="preserve">CONTENIDO </w:t>
      </w:r>
    </w:p>
    <w:sdt>
      <w:sdtPr>
        <w:rPr>
          <w:rFonts w:asciiTheme="minorHAnsi" w:eastAsiaTheme="minorHAnsi" w:hAnsiTheme="minorHAnsi" w:cstheme="minorBidi"/>
          <w:color w:val="auto"/>
          <w:sz w:val="22"/>
          <w:szCs w:val="22"/>
          <w:lang w:val="es-ES" w:eastAsia="en-US"/>
        </w:rPr>
        <w:id w:val="1949972082"/>
        <w:docPartObj>
          <w:docPartGallery w:val="Table of Contents"/>
          <w:docPartUnique/>
        </w:docPartObj>
      </w:sdtPr>
      <w:sdtEndPr>
        <w:rPr>
          <w:b/>
          <w:bCs/>
        </w:rPr>
      </w:sdtEndPr>
      <w:sdtContent>
        <w:p w14:paraId="297E1698" w14:textId="77777777" w:rsidR="009A4276" w:rsidRDefault="009A4276">
          <w:pPr>
            <w:pStyle w:val="TtulodeTDC"/>
          </w:pPr>
        </w:p>
        <w:p w14:paraId="509A0955" w14:textId="3C7FD3FE" w:rsidR="001F5438" w:rsidRDefault="009A4276">
          <w:pPr>
            <w:pStyle w:val="TDC1"/>
            <w:rPr>
              <w:rFonts w:asciiTheme="minorHAnsi" w:eastAsiaTheme="minorEastAsia" w:hAnsiTheme="minorHAnsi" w:cstheme="minorBidi"/>
              <w:b w:val="0"/>
              <w:color w:val="auto"/>
              <w:sz w:val="22"/>
              <w:lang w:val="es-CL" w:eastAsia="es-CL" w:bidi="ar-SA"/>
            </w:rPr>
          </w:pPr>
          <w:r>
            <w:rPr>
              <w:bCs/>
            </w:rPr>
            <w:fldChar w:fldCharType="begin"/>
          </w:r>
          <w:r>
            <w:rPr>
              <w:bCs/>
            </w:rPr>
            <w:instrText xml:space="preserve"> TOC \o "1-3" \h \z \u </w:instrText>
          </w:r>
          <w:r>
            <w:rPr>
              <w:bCs/>
            </w:rPr>
            <w:fldChar w:fldCharType="separate"/>
          </w:r>
          <w:hyperlink w:anchor="_Toc99110326" w:history="1">
            <w:r w:rsidR="001F5438" w:rsidRPr="003366FF">
              <w:rPr>
                <w:rStyle w:val="Hipervnculo"/>
                <w:rFonts w:cs="Arial"/>
              </w:rPr>
              <w:t>I.</w:t>
            </w:r>
            <w:r w:rsidR="001F5438">
              <w:rPr>
                <w:rFonts w:asciiTheme="minorHAnsi" w:eastAsiaTheme="minorEastAsia" w:hAnsiTheme="minorHAnsi" w:cstheme="minorBidi"/>
                <w:b w:val="0"/>
                <w:color w:val="auto"/>
                <w:sz w:val="22"/>
                <w:lang w:val="es-CL" w:eastAsia="es-CL" w:bidi="ar-SA"/>
              </w:rPr>
              <w:tab/>
            </w:r>
            <w:r w:rsidR="001F5438" w:rsidRPr="003366FF">
              <w:rPr>
                <w:rStyle w:val="Hipervnculo"/>
                <w:rFonts w:cs="Arial"/>
              </w:rPr>
              <w:t>OBJETIVO</w:t>
            </w:r>
            <w:r w:rsidR="001F5438">
              <w:rPr>
                <w:webHidden/>
              </w:rPr>
              <w:tab/>
            </w:r>
            <w:r w:rsidR="001F5438">
              <w:rPr>
                <w:webHidden/>
              </w:rPr>
              <w:fldChar w:fldCharType="begin"/>
            </w:r>
            <w:r w:rsidR="001F5438">
              <w:rPr>
                <w:webHidden/>
              </w:rPr>
              <w:instrText xml:space="preserve"> PAGEREF _Toc99110326 \h </w:instrText>
            </w:r>
            <w:r w:rsidR="001F5438">
              <w:rPr>
                <w:webHidden/>
              </w:rPr>
            </w:r>
            <w:r w:rsidR="001F5438">
              <w:rPr>
                <w:webHidden/>
              </w:rPr>
              <w:fldChar w:fldCharType="separate"/>
            </w:r>
            <w:r w:rsidR="001F5438">
              <w:rPr>
                <w:webHidden/>
              </w:rPr>
              <w:t>2</w:t>
            </w:r>
            <w:r w:rsidR="001F5438">
              <w:rPr>
                <w:webHidden/>
              </w:rPr>
              <w:fldChar w:fldCharType="end"/>
            </w:r>
          </w:hyperlink>
        </w:p>
        <w:p w14:paraId="4064E648" w14:textId="0CDFABB4" w:rsidR="001F5438" w:rsidRDefault="00DB0AB0">
          <w:pPr>
            <w:pStyle w:val="TDC1"/>
            <w:rPr>
              <w:rFonts w:asciiTheme="minorHAnsi" w:eastAsiaTheme="minorEastAsia" w:hAnsiTheme="minorHAnsi" w:cstheme="minorBidi"/>
              <w:b w:val="0"/>
              <w:color w:val="auto"/>
              <w:sz w:val="22"/>
              <w:lang w:val="es-CL" w:eastAsia="es-CL" w:bidi="ar-SA"/>
            </w:rPr>
          </w:pPr>
          <w:hyperlink w:anchor="_Toc99110327" w:history="1">
            <w:r w:rsidR="001F5438" w:rsidRPr="003366FF">
              <w:rPr>
                <w:rStyle w:val="Hipervnculo"/>
                <w:rFonts w:cs="Arial"/>
              </w:rPr>
              <w:t>II.</w:t>
            </w:r>
            <w:r w:rsidR="001F5438">
              <w:rPr>
                <w:rFonts w:asciiTheme="minorHAnsi" w:eastAsiaTheme="minorEastAsia" w:hAnsiTheme="minorHAnsi" w:cstheme="minorBidi"/>
                <w:b w:val="0"/>
                <w:color w:val="auto"/>
                <w:sz w:val="22"/>
                <w:lang w:val="es-CL" w:eastAsia="es-CL" w:bidi="ar-SA"/>
              </w:rPr>
              <w:tab/>
            </w:r>
            <w:r w:rsidR="001F5438" w:rsidRPr="003366FF">
              <w:rPr>
                <w:rStyle w:val="Hipervnculo"/>
                <w:rFonts w:cs="Arial"/>
              </w:rPr>
              <w:t>ALCANCE</w:t>
            </w:r>
            <w:r w:rsidR="001F5438">
              <w:rPr>
                <w:webHidden/>
              </w:rPr>
              <w:tab/>
            </w:r>
            <w:r w:rsidR="001F5438">
              <w:rPr>
                <w:webHidden/>
              </w:rPr>
              <w:fldChar w:fldCharType="begin"/>
            </w:r>
            <w:r w:rsidR="001F5438">
              <w:rPr>
                <w:webHidden/>
              </w:rPr>
              <w:instrText xml:space="preserve"> PAGEREF _Toc99110327 \h </w:instrText>
            </w:r>
            <w:r w:rsidR="001F5438">
              <w:rPr>
                <w:webHidden/>
              </w:rPr>
            </w:r>
            <w:r w:rsidR="001F5438">
              <w:rPr>
                <w:webHidden/>
              </w:rPr>
              <w:fldChar w:fldCharType="separate"/>
            </w:r>
            <w:r w:rsidR="001F5438">
              <w:rPr>
                <w:webHidden/>
              </w:rPr>
              <w:t>2</w:t>
            </w:r>
            <w:r w:rsidR="001F5438">
              <w:rPr>
                <w:webHidden/>
              </w:rPr>
              <w:fldChar w:fldCharType="end"/>
            </w:r>
          </w:hyperlink>
        </w:p>
        <w:p w14:paraId="79E34147" w14:textId="572146F9" w:rsidR="001F5438" w:rsidRDefault="00DB0AB0">
          <w:pPr>
            <w:pStyle w:val="TDC1"/>
            <w:rPr>
              <w:rFonts w:asciiTheme="minorHAnsi" w:eastAsiaTheme="minorEastAsia" w:hAnsiTheme="minorHAnsi" w:cstheme="minorBidi"/>
              <w:b w:val="0"/>
              <w:color w:val="auto"/>
              <w:sz w:val="22"/>
              <w:lang w:val="es-CL" w:eastAsia="es-CL" w:bidi="ar-SA"/>
            </w:rPr>
          </w:pPr>
          <w:hyperlink w:anchor="_Toc99110328" w:history="1">
            <w:r w:rsidR="001F5438" w:rsidRPr="003366FF">
              <w:rPr>
                <w:rStyle w:val="Hipervnculo"/>
                <w:rFonts w:cs="Arial"/>
              </w:rPr>
              <w:t>III.</w:t>
            </w:r>
            <w:r w:rsidR="001F5438">
              <w:rPr>
                <w:rFonts w:asciiTheme="minorHAnsi" w:eastAsiaTheme="minorEastAsia" w:hAnsiTheme="minorHAnsi" w:cstheme="minorBidi"/>
                <w:b w:val="0"/>
                <w:color w:val="auto"/>
                <w:sz w:val="22"/>
                <w:lang w:val="es-CL" w:eastAsia="es-CL" w:bidi="ar-SA"/>
              </w:rPr>
              <w:tab/>
            </w:r>
            <w:r w:rsidR="001F5438" w:rsidRPr="003366FF">
              <w:rPr>
                <w:rStyle w:val="Hipervnculo"/>
                <w:rFonts w:cs="Arial"/>
              </w:rPr>
              <w:t>RESPONSABILIDADES</w:t>
            </w:r>
            <w:r w:rsidR="001F5438">
              <w:rPr>
                <w:webHidden/>
              </w:rPr>
              <w:tab/>
            </w:r>
            <w:r w:rsidR="001F5438">
              <w:rPr>
                <w:webHidden/>
              </w:rPr>
              <w:fldChar w:fldCharType="begin"/>
            </w:r>
            <w:r w:rsidR="001F5438">
              <w:rPr>
                <w:webHidden/>
              </w:rPr>
              <w:instrText xml:space="preserve"> PAGEREF _Toc99110328 \h </w:instrText>
            </w:r>
            <w:r w:rsidR="001F5438">
              <w:rPr>
                <w:webHidden/>
              </w:rPr>
            </w:r>
            <w:r w:rsidR="001F5438">
              <w:rPr>
                <w:webHidden/>
              </w:rPr>
              <w:fldChar w:fldCharType="separate"/>
            </w:r>
            <w:r w:rsidR="001F5438">
              <w:rPr>
                <w:webHidden/>
              </w:rPr>
              <w:t>2</w:t>
            </w:r>
            <w:r w:rsidR="001F5438">
              <w:rPr>
                <w:webHidden/>
              </w:rPr>
              <w:fldChar w:fldCharType="end"/>
            </w:r>
          </w:hyperlink>
        </w:p>
        <w:p w14:paraId="1E4C3AEE" w14:textId="045BA66D" w:rsidR="001F5438" w:rsidRDefault="00DB0AB0">
          <w:pPr>
            <w:pStyle w:val="TDC1"/>
            <w:rPr>
              <w:rFonts w:asciiTheme="minorHAnsi" w:eastAsiaTheme="minorEastAsia" w:hAnsiTheme="minorHAnsi" w:cstheme="minorBidi"/>
              <w:b w:val="0"/>
              <w:color w:val="auto"/>
              <w:sz w:val="22"/>
              <w:lang w:val="es-CL" w:eastAsia="es-CL" w:bidi="ar-SA"/>
            </w:rPr>
          </w:pPr>
          <w:hyperlink w:anchor="_Toc99110329" w:history="1">
            <w:r w:rsidR="001F5438" w:rsidRPr="003366FF">
              <w:rPr>
                <w:rStyle w:val="Hipervnculo"/>
                <w:rFonts w:cs="Arial"/>
              </w:rPr>
              <w:t>IV.</w:t>
            </w:r>
            <w:r w:rsidR="001F5438">
              <w:rPr>
                <w:rFonts w:asciiTheme="minorHAnsi" w:eastAsiaTheme="minorEastAsia" w:hAnsiTheme="minorHAnsi" w:cstheme="minorBidi"/>
                <w:b w:val="0"/>
                <w:color w:val="auto"/>
                <w:sz w:val="22"/>
                <w:lang w:val="es-CL" w:eastAsia="es-CL" w:bidi="ar-SA"/>
              </w:rPr>
              <w:tab/>
            </w:r>
            <w:r w:rsidR="001F5438" w:rsidRPr="003366FF">
              <w:rPr>
                <w:rStyle w:val="Hipervnculo"/>
                <w:rFonts w:cs="Arial"/>
              </w:rPr>
              <w:t>DEFINICIONES</w:t>
            </w:r>
            <w:r w:rsidR="001F5438">
              <w:rPr>
                <w:webHidden/>
              </w:rPr>
              <w:tab/>
            </w:r>
            <w:r w:rsidR="001F5438">
              <w:rPr>
                <w:webHidden/>
              </w:rPr>
              <w:fldChar w:fldCharType="begin"/>
            </w:r>
            <w:r w:rsidR="001F5438">
              <w:rPr>
                <w:webHidden/>
              </w:rPr>
              <w:instrText xml:space="preserve"> PAGEREF _Toc99110329 \h </w:instrText>
            </w:r>
            <w:r w:rsidR="001F5438">
              <w:rPr>
                <w:webHidden/>
              </w:rPr>
            </w:r>
            <w:r w:rsidR="001F5438">
              <w:rPr>
                <w:webHidden/>
              </w:rPr>
              <w:fldChar w:fldCharType="separate"/>
            </w:r>
            <w:r w:rsidR="001F5438">
              <w:rPr>
                <w:webHidden/>
              </w:rPr>
              <w:t>3</w:t>
            </w:r>
            <w:r w:rsidR="001F5438">
              <w:rPr>
                <w:webHidden/>
              </w:rPr>
              <w:fldChar w:fldCharType="end"/>
            </w:r>
          </w:hyperlink>
        </w:p>
        <w:p w14:paraId="6D7D72EE" w14:textId="545BA1A8" w:rsidR="001F5438" w:rsidRDefault="00DB0AB0">
          <w:pPr>
            <w:pStyle w:val="TDC1"/>
            <w:rPr>
              <w:rFonts w:asciiTheme="minorHAnsi" w:eastAsiaTheme="minorEastAsia" w:hAnsiTheme="minorHAnsi" w:cstheme="minorBidi"/>
              <w:b w:val="0"/>
              <w:color w:val="auto"/>
              <w:sz w:val="22"/>
              <w:lang w:val="es-CL" w:eastAsia="es-CL" w:bidi="ar-SA"/>
            </w:rPr>
          </w:pPr>
          <w:hyperlink w:anchor="_Toc99110330" w:history="1">
            <w:r w:rsidR="001F5438" w:rsidRPr="003366FF">
              <w:rPr>
                <w:rStyle w:val="Hipervnculo"/>
                <w:rFonts w:cs="Arial"/>
              </w:rPr>
              <w:t>V.</w:t>
            </w:r>
            <w:r w:rsidR="001F5438">
              <w:rPr>
                <w:rFonts w:asciiTheme="minorHAnsi" w:eastAsiaTheme="minorEastAsia" w:hAnsiTheme="minorHAnsi" w:cstheme="minorBidi"/>
                <w:b w:val="0"/>
                <w:color w:val="auto"/>
                <w:sz w:val="22"/>
                <w:lang w:val="es-CL" w:eastAsia="es-CL" w:bidi="ar-SA"/>
              </w:rPr>
              <w:tab/>
            </w:r>
            <w:r w:rsidR="001F5438" w:rsidRPr="003366FF">
              <w:rPr>
                <w:rStyle w:val="Hipervnculo"/>
                <w:rFonts w:cs="Arial"/>
              </w:rPr>
              <w:t>PROCEDIMIENTO DE ENTREGA DE ELEMENTOS DE PROTECCIÓN PERSONAL RELACIONADOS A COVID-19</w:t>
            </w:r>
            <w:r w:rsidR="001F5438">
              <w:rPr>
                <w:webHidden/>
              </w:rPr>
              <w:tab/>
            </w:r>
            <w:r w:rsidR="001F5438">
              <w:rPr>
                <w:webHidden/>
              </w:rPr>
              <w:fldChar w:fldCharType="begin"/>
            </w:r>
            <w:r w:rsidR="001F5438">
              <w:rPr>
                <w:webHidden/>
              </w:rPr>
              <w:instrText xml:space="preserve"> PAGEREF _Toc99110330 \h </w:instrText>
            </w:r>
            <w:r w:rsidR="001F5438">
              <w:rPr>
                <w:webHidden/>
              </w:rPr>
            </w:r>
            <w:r w:rsidR="001F5438">
              <w:rPr>
                <w:webHidden/>
              </w:rPr>
              <w:fldChar w:fldCharType="separate"/>
            </w:r>
            <w:r w:rsidR="001F5438">
              <w:rPr>
                <w:webHidden/>
              </w:rPr>
              <w:t>3</w:t>
            </w:r>
            <w:r w:rsidR="001F5438">
              <w:rPr>
                <w:webHidden/>
              </w:rPr>
              <w:fldChar w:fldCharType="end"/>
            </w:r>
          </w:hyperlink>
        </w:p>
        <w:p w14:paraId="00AF16B1" w14:textId="647CF1D0" w:rsidR="001F5438" w:rsidRDefault="00DB0AB0">
          <w:pPr>
            <w:pStyle w:val="TDC2"/>
            <w:tabs>
              <w:tab w:val="right" w:leader="dot" w:pos="9346"/>
            </w:tabs>
            <w:rPr>
              <w:rFonts w:asciiTheme="minorHAnsi" w:eastAsiaTheme="minorEastAsia" w:hAnsiTheme="minorHAnsi" w:cstheme="minorBidi"/>
              <w:noProof/>
              <w:color w:val="auto"/>
              <w:sz w:val="22"/>
              <w:lang w:val="es-CL" w:eastAsia="es-CL" w:bidi="ar-SA"/>
            </w:rPr>
          </w:pPr>
          <w:hyperlink w:anchor="_Toc99110331" w:history="1">
            <w:r w:rsidR="001F5438" w:rsidRPr="003366FF">
              <w:rPr>
                <w:rStyle w:val="Hipervnculo"/>
                <w:rFonts w:cs="Arial"/>
                <w:b/>
                <w:noProof/>
              </w:rPr>
              <w:t>5.1. DE LA ENTREGA</w:t>
            </w:r>
            <w:r w:rsidR="001F5438">
              <w:rPr>
                <w:noProof/>
                <w:webHidden/>
              </w:rPr>
              <w:tab/>
            </w:r>
            <w:r w:rsidR="001F5438">
              <w:rPr>
                <w:noProof/>
                <w:webHidden/>
              </w:rPr>
              <w:fldChar w:fldCharType="begin"/>
            </w:r>
            <w:r w:rsidR="001F5438">
              <w:rPr>
                <w:noProof/>
                <w:webHidden/>
              </w:rPr>
              <w:instrText xml:space="preserve"> PAGEREF _Toc99110331 \h </w:instrText>
            </w:r>
            <w:r w:rsidR="001F5438">
              <w:rPr>
                <w:noProof/>
                <w:webHidden/>
              </w:rPr>
            </w:r>
            <w:r w:rsidR="001F5438">
              <w:rPr>
                <w:noProof/>
                <w:webHidden/>
              </w:rPr>
              <w:fldChar w:fldCharType="separate"/>
            </w:r>
            <w:r w:rsidR="001F5438">
              <w:rPr>
                <w:noProof/>
                <w:webHidden/>
              </w:rPr>
              <w:t>3</w:t>
            </w:r>
            <w:r w:rsidR="001F5438">
              <w:rPr>
                <w:noProof/>
                <w:webHidden/>
              </w:rPr>
              <w:fldChar w:fldCharType="end"/>
            </w:r>
          </w:hyperlink>
        </w:p>
        <w:p w14:paraId="58062C16" w14:textId="26C064B8" w:rsidR="001F5438" w:rsidRDefault="00DB0AB0">
          <w:pPr>
            <w:pStyle w:val="TDC2"/>
            <w:tabs>
              <w:tab w:val="left" w:pos="880"/>
              <w:tab w:val="right" w:leader="dot" w:pos="9346"/>
            </w:tabs>
            <w:rPr>
              <w:rFonts w:asciiTheme="minorHAnsi" w:eastAsiaTheme="minorEastAsia" w:hAnsiTheme="minorHAnsi" w:cstheme="minorBidi"/>
              <w:noProof/>
              <w:color w:val="auto"/>
              <w:sz w:val="22"/>
              <w:lang w:val="es-CL" w:eastAsia="es-CL" w:bidi="ar-SA"/>
            </w:rPr>
          </w:pPr>
          <w:hyperlink w:anchor="_Toc99110332" w:history="1">
            <w:r w:rsidR="001F5438" w:rsidRPr="003366FF">
              <w:rPr>
                <w:rStyle w:val="Hipervnculo"/>
                <w:rFonts w:cs="Arial"/>
                <w:b/>
                <w:noProof/>
              </w:rPr>
              <w:t>a.</w:t>
            </w:r>
            <w:r w:rsidR="008B25FF">
              <w:rPr>
                <w:rFonts w:asciiTheme="minorHAnsi" w:eastAsiaTheme="minorEastAsia" w:hAnsiTheme="minorHAnsi" w:cstheme="minorBidi"/>
                <w:noProof/>
                <w:color w:val="auto"/>
                <w:sz w:val="22"/>
                <w:lang w:val="es-CL" w:eastAsia="es-CL" w:bidi="ar-SA"/>
              </w:rPr>
              <w:t xml:space="preserve">     </w:t>
            </w:r>
            <w:r w:rsidR="001F5438" w:rsidRPr="003366FF">
              <w:rPr>
                <w:rStyle w:val="Hipervnculo"/>
                <w:rFonts w:cs="Arial"/>
                <w:b/>
                <w:noProof/>
              </w:rPr>
              <w:t>USO DE MASCARILLAS</w:t>
            </w:r>
            <w:r w:rsidR="001F5438">
              <w:rPr>
                <w:noProof/>
                <w:webHidden/>
              </w:rPr>
              <w:tab/>
            </w:r>
            <w:r w:rsidR="001F5438">
              <w:rPr>
                <w:noProof/>
                <w:webHidden/>
              </w:rPr>
              <w:fldChar w:fldCharType="begin"/>
            </w:r>
            <w:r w:rsidR="001F5438">
              <w:rPr>
                <w:noProof/>
                <w:webHidden/>
              </w:rPr>
              <w:instrText xml:space="preserve"> PAGEREF _Toc99110332 \h </w:instrText>
            </w:r>
            <w:r w:rsidR="001F5438">
              <w:rPr>
                <w:noProof/>
                <w:webHidden/>
              </w:rPr>
            </w:r>
            <w:r w:rsidR="001F5438">
              <w:rPr>
                <w:noProof/>
                <w:webHidden/>
              </w:rPr>
              <w:fldChar w:fldCharType="separate"/>
            </w:r>
            <w:r w:rsidR="001F5438">
              <w:rPr>
                <w:noProof/>
                <w:webHidden/>
              </w:rPr>
              <w:t>4</w:t>
            </w:r>
            <w:r w:rsidR="001F5438">
              <w:rPr>
                <w:noProof/>
                <w:webHidden/>
              </w:rPr>
              <w:fldChar w:fldCharType="end"/>
            </w:r>
          </w:hyperlink>
        </w:p>
        <w:p w14:paraId="7FD63323" w14:textId="13B27314" w:rsidR="001F5438" w:rsidRDefault="00DB0AB0">
          <w:pPr>
            <w:pStyle w:val="TDC2"/>
            <w:tabs>
              <w:tab w:val="right" w:leader="dot" w:pos="9346"/>
            </w:tabs>
            <w:rPr>
              <w:rFonts w:asciiTheme="minorHAnsi" w:eastAsiaTheme="minorEastAsia" w:hAnsiTheme="minorHAnsi" w:cstheme="minorBidi"/>
              <w:noProof/>
              <w:color w:val="auto"/>
              <w:sz w:val="22"/>
              <w:lang w:val="es-CL" w:eastAsia="es-CL" w:bidi="ar-SA"/>
            </w:rPr>
          </w:pPr>
          <w:hyperlink w:anchor="_Toc99110333" w:history="1">
            <w:r w:rsidR="001F5438" w:rsidRPr="003366FF">
              <w:rPr>
                <w:rStyle w:val="Hipervnculo"/>
                <w:rFonts w:cs="Arial"/>
                <w:b/>
                <w:noProof/>
              </w:rPr>
              <w:t>5.2 DE LA REPOSICIÓN</w:t>
            </w:r>
            <w:r w:rsidR="001F5438">
              <w:rPr>
                <w:noProof/>
                <w:webHidden/>
              </w:rPr>
              <w:tab/>
            </w:r>
            <w:r w:rsidR="001F5438">
              <w:rPr>
                <w:noProof/>
                <w:webHidden/>
              </w:rPr>
              <w:fldChar w:fldCharType="begin"/>
            </w:r>
            <w:r w:rsidR="001F5438">
              <w:rPr>
                <w:noProof/>
                <w:webHidden/>
              </w:rPr>
              <w:instrText xml:space="preserve"> PAGEREF _Toc99110333 \h </w:instrText>
            </w:r>
            <w:r w:rsidR="001F5438">
              <w:rPr>
                <w:noProof/>
                <w:webHidden/>
              </w:rPr>
            </w:r>
            <w:r w:rsidR="001F5438">
              <w:rPr>
                <w:noProof/>
                <w:webHidden/>
              </w:rPr>
              <w:fldChar w:fldCharType="separate"/>
            </w:r>
            <w:r w:rsidR="001F5438">
              <w:rPr>
                <w:noProof/>
                <w:webHidden/>
              </w:rPr>
              <w:t>5</w:t>
            </w:r>
            <w:r w:rsidR="001F5438">
              <w:rPr>
                <w:noProof/>
                <w:webHidden/>
              </w:rPr>
              <w:fldChar w:fldCharType="end"/>
            </w:r>
          </w:hyperlink>
        </w:p>
        <w:p w14:paraId="5774C7A4" w14:textId="0FDDC893" w:rsidR="001F5438" w:rsidRDefault="00DB0AB0">
          <w:pPr>
            <w:pStyle w:val="TDC2"/>
            <w:tabs>
              <w:tab w:val="right" w:leader="dot" w:pos="9346"/>
            </w:tabs>
            <w:rPr>
              <w:rFonts w:asciiTheme="minorHAnsi" w:eastAsiaTheme="minorEastAsia" w:hAnsiTheme="minorHAnsi" w:cstheme="minorBidi"/>
              <w:noProof/>
              <w:color w:val="auto"/>
              <w:sz w:val="22"/>
              <w:lang w:val="es-CL" w:eastAsia="es-CL" w:bidi="ar-SA"/>
            </w:rPr>
          </w:pPr>
          <w:hyperlink w:anchor="_Toc99110334" w:history="1">
            <w:r w:rsidR="001F5438" w:rsidRPr="003366FF">
              <w:rPr>
                <w:rStyle w:val="Hipervnculo"/>
                <w:rFonts w:cs="Arial"/>
                <w:b/>
                <w:noProof/>
              </w:rPr>
              <w:t>5.3 DEL STOK Y CONTROL DE INVENTARIO</w:t>
            </w:r>
            <w:r w:rsidR="001F5438">
              <w:rPr>
                <w:noProof/>
                <w:webHidden/>
              </w:rPr>
              <w:tab/>
            </w:r>
            <w:r w:rsidR="001F5438">
              <w:rPr>
                <w:noProof/>
                <w:webHidden/>
              </w:rPr>
              <w:fldChar w:fldCharType="begin"/>
            </w:r>
            <w:r w:rsidR="001F5438">
              <w:rPr>
                <w:noProof/>
                <w:webHidden/>
              </w:rPr>
              <w:instrText xml:space="preserve"> PAGEREF _Toc99110334 \h </w:instrText>
            </w:r>
            <w:r w:rsidR="001F5438">
              <w:rPr>
                <w:noProof/>
                <w:webHidden/>
              </w:rPr>
            </w:r>
            <w:r w:rsidR="001F5438">
              <w:rPr>
                <w:noProof/>
                <w:webHidden/>
              </w:rPr>
              <w:fldChar w:fldCharType="separate"/>
            </w:r>
            <w:r w:rsidR="001F5438">
              <w:rPr>
                <w:noProof/>
                <w:webHidden/>
              </w:rPr>
              <w:t>5</w:t>
            </w:r>
            <w:r w:rsidR="001F5438">
              <w:rPr>
                <w:noProof/>
                <w:webHidden/>
              </w:rPr>
              <w:fldChar w:fldCharType="end"/>
            </w:r>
          </w:hyperlink>
        </w:p>
        <w:p w14:paraId="361BB738" w14:textId="10F2FE4E" w:rsidR="001F5438" w:rsidRDefault="00DB0AB0">
          <w:pPr>
            <w:pStyle w:val="TDC1"/>
            <w:rPr>
              <w:rFonts w:asciiTheme="minorHAnsi" w:eastAsiaTheme="minorEastAsia" w:hAnsiTheme="minorHAnsi" w:cstheme="minorBidi"/>
              <w:b w:val="0"/>
              <w:color w:val="auto"/>
              <w:sz w:val="22"/>
              <w:lang w:val="es-CL" w:eastAsia="es-CL" w:bidi="ar-SA"/>
            </w:rPr>
          </w:pPr>
          <w:hyperlink w:anchor="_Toc99110335" w:history="1">
            <w:r w:rsidR="001F5438" w:rsidRPr="003366FF">
              <w:rPr>
                <w:rStyle w:val="Hipervnculo"/>
                <w:rFonts w:cs="Arial"/>
              </w:rPr>
              <w:t>VI.</w:t>
            </w:r>
            <w:r w:rsidR="001F5438">
              <w:rPr>
                <w:rFonts w:asciiTheme="minorHAnsi" w:eastAsiaTheme="minorEastAsia" w:hAnsiTheme="minorHAnsi" w:cstheme="minorBidi"/>
                <w:b w:val="0"/>
                <w:color w:val="auto"/>
                <w:sz w:val="22"/>
                <w:lang w:val="es-CL" w:eastAsia="es-CL" w:bidi="ar-SA"/>
              </w:rPr>
              <w:tab/>
            </w:r>
            <w:r w:rsidR="001F5438" w:rsidRPr="003366FF">
              <w:rPr>
                <w:rStyle w:val="Hipervnculo"/>
                <w:rFonts w:cs="Arial"/>
              </w:rPr>
              <w:t>ANEXOS</w:t>
            </w:r>
            <w:r w:rsidR="001F5438">
              <w:rPr>
                <w:webHidden/>
              </w:rPr>
              <w:tab/>
            </w:r>
            <w:r w:rsidR="001F5438">
              <w:rPr>
                <w:webHidden/>
              </w:rPr>
              <w:fldChar w:fldCharType="begin"/>
            </w:r>
            <w:r w:rsidR="001F5438">
              <w:rPr>
                <w:webHidden/>
              </w:rPr>
              <w:instrText xml:space="preserve"> PAGEREF _Toc99110335 \h </w:instrText>
            </w:r>
            <w:r w:rsidR="001F5438">
              <w:rPr>
                <w:webHidden/>
              </w:rPr>
            </w:r>
            <w:r w:rsidR="001F5438">
              <w:rPr>
                <w:webHidden/>
              </w:rPr>
              <w:fldChar w:fldCharType="separate"/>
            </w:r>
            <w:r w:rsidR="001F5438">
              <w:rPr>
                <w:webHidden/>
              </w:rPr>
              <w:t>6</w:t>
            </w:r>
            <w:r w:rsidR="001F5438">
              <w:rPr>
                <w:webHidden/>
              </w:rPr>
              <w:fldChar w:fldCharType="end"/>
            </w:r>
          </w:hyperlink>
        </w:p>
        <w:p w14:paraId="6050B49C" w14:textId="79FD9E03" w:rsidR="001F5438" w:rsidRDefault="00DB0AB0">
          <w:pPr>
            <w:pStyle w:val="TDC2"/>
            <w:tabs>
              <w:tab w:val="right" w:leader="dot" w:pos="9346"/>
            </w:tabs>
            <w:rPr>
              <w:rFonts w:asciiTheme="minorHAnsi" w:eastAsiaTheme="minorEastAsia" w:hAnsiTheme="minorHAnsi" w:cstheme="minorBidi"/>
              <w:noProof/>
              <w:color w:val="auto"/>
              <w:sz w:val="22"/>
              <w:lang w:val="es-CL" w:eastAsia="es-CL" w:bidi="ar-SA"/>
            </w:rPr>
          </w:pPr>
          <w:hyperlink w:anchor="_Toc99110336" w:history="1">
            <w:r w:rsidR="001F5438" w:rsidRPr="003366FF">
              <w:rPr>
                <w:rStyle w:val="Hipervnculo"/>
                <w:rFonts w:cs="Arial"/>
                <w:b/>
                <w:noProof/>
              </w:rPr>
              <w:t>ANEXO I – REGISTRO DE ELEMENTOS DE PROTECCIÓN PERSONAL</w:t>
            </w:r>
            <w:r w:rsidR="001F5438">
              <w:rPr>
                <w:noProof/>
                <w:webHidden/>
              </w:rPr>
              <w:tab/>
            </w:r>
            <w:r w:rsidR="001F5438">
              <w:rPr>
                <w:noProof/>
                <w:webHidden/>
              </w:rPr>
              <w:fldChar w:fldCharType="begin"/>
            </w:r>
            <w:r w:rsidR="001F5438">
              <w:rPr>
                <w:noProof/>
                <w:webHidden/>
              </w:rPr>
              <w:instrText xml:space="preserve"> PAGEREF _Toc99110336 \h </w:instrText>
            </w:r>
            <w:r w:rsidR="001F5438">
              <w:rPr>
                <w:noProof/>
                <w:webHidden/>
              </w:rPr>
            </w:r>
            <w:r w:rsidR="001F5438">
              <w:rPr>
                <w:noProof/>
                <w:webHidden/>
              </w:rPr>
              <w:fldChar w:fldCharType="separate"/>
            </w:r>
            <w:r w:rsidR="001F5438">
              <w:rPr>
                <w:noProof/>
                <w:webHidden/>
              </w:rPr>
              <w:t>6</w:t>
            </w:r>
            <w:r w:rsidR="001F5438">
              <w:rPr>
                <w:noProof/>
                <w:webHidden/>
              </w:rPr>
              <w:fldChar w:fldCharType="end"/>
            </w:r>
          </w:hyperlink>
        </w:p>
        <w:p w14:paraId="132DB9A3" w14:textId="17C9E061" w:rsidR="001F5438" w:rsidRDefault="00DB0AB0">
          <w:pPr>
            <w:pStyle w:val="TDC2"/>
            <w:tabs>
              <w:tab w:val="right" w:leader="dot" w:pos="9346"/>
            </w:tabs>
            <w:rPr>
              <w:rFonts w:asciiTheme="minorHAnsi" w:eastAsiaTheme="minorEastAsia" w:hAnsiTheme="minorHAnsi" w:cstheme="minorBidi"/>
              <w:noProof/>
              <w:color w:val="auto"/>
              <w:sz w:val="22"/>
              <w:lang w:val="es-CL" w:eastAsia="es-CL" w:bidi="ar-SA"/>
            </w:rPr>
          </w:pPr>
          <w:hyperlink w:anchor="_Toc99110337" w:history="1">
            <w:r w:rsidR="001F5438" w:rsidRPr="003366FF">
              <w:rPr>
                <w:rStyle w:val="Hipervnculo"/>
                <w:rFonts w:cs="Arial"/>
                <w:b/>
                <w:noProof/>
                <w:lang w:eastAsia="es-CL"/>
              </w:rPr>
              <w:t>ANEXO II – USO CORRECTO DE MASCARILLA</w:t>
            </w:r>
            <w:r w:rsidR="001F5438">
              <w:rPr>
                <w:noProof/>
                <w:webHidden/>
              </w:rPr>
              <w:tab/>
            </w:r>
            <w:r w:rsidR="001F5438">
              <w:rPr>
                <w:noProof/>
                <w:webHidden/>
              </w:rPr>
              <w:fldChar w:fldCharType="begin"/>
            </w:r>
            <w:r w:rsidR="001F5438">
              <w:rPr>
                <w:noProof/>
                <w:webHidden/>
              </w:rPr>
              <w:instrText xml:space="preserve"> PAGEREF _Toc99110337 \h </w:instrText>
            </w:r>
            <w:r w:rsidR="001F5438">
              <w:rPr>
                <w:noProof/>
                <w:webHidden/>
              </w:rPr>
            </w:r>
            <w:r w:rsidR="001F5438">
              <w:rPr>
                <w:noProof/>
                <w:webHidden/>
              </w:rPr>
              <w:fldChar w:fldCharType="separate"/>
            </w:r>
            <w:r w:rsidR="001F5438">
              <w:rPr>
                <w:noProof/>
                <w:webHidden/>
              </w:rPr>
              <w:t>7</w:t>
            </w:r>
            <w:r w:rsidR="001F5438">
              <w:rPr>
                <w:noProof/>
                <w:webHidden/>
              </w:rPr>
              <w:fldChar w:fldCharType="end"/>
            </w:r>
          </w:hyperlink>
        </w:p>
        <w:p w14:paraId="5C376A72" w14:textId="4F82D125" w:rsidR="001F5438" w:rsidRDefault="00DB0AB0">
          <w:pPr>
            <w:pStyle w:val="TDC2"/>
            <w:tabs>
              <w:tab w:val="right" w:leader="dot" w:pos="9346"/>
            </w:tabs>
            <w:rPr>
              <w:rFonts w:asciiTheme="minorHAnsi" w:eastAsiaTheme="minorEastAsia" w:hAnsiTheme="minorHAnsi" w:cstheme="minorBidi"/>
              <w:noProof/>
              <w:color w:val="auto"/>
              <w:sz w:val="22"/>
              <w:lang w:val="es-CL" w:eastAsia="es-CL" w:bidi="ar-SA"/>
            </w:rPr>
          </w:pPr>
          <w:hyperlink w:anchor="_Toc99110338" w:history="1">
            <w:r w:rsidR="001F5438" w:rsidRPr="003366FF">
              <w:rPr>
                <w:rStyle w:val="Hipervnculo"/>
                <w:rFonts w:cs="Arial"/>
                <w:b/>
                <w:noProof/>
                <w:lang w:eastAsia="es-CL"/>
              </w:rPr>
              <w:t>ANEXO III – USO CORRECTO DE ESCUDO FACIAL</w:t>
            </w:r>
            <w:r w:rsidR="001F5438">
              <w:rPr>
                <w:noProof/>
                <w:webHidden/>
              </w:rPr>
              <w:tab/>
            </w:r>
            <w:r w:rsidR="001F5438">
              <w:rPr>
                <w:noProof/>
                <w:webHidden/>
              </w:rPr>
              <w:fldChar w:fldCharType="begin"/>
            </w:r>
            <w:r w:rsidR="001F5438">
              <w:rPr>
                <w:noProof/>
                <w:webHidden/>
              </w:rPr>
              <w:instrText xml:space="preserve"> PAGEREF _Toc99110338 \h </w:instrText>
            </w:r>
            <w:r w:rsidR="001F5438">
              <w:rPr>
                <w:noProof/>
                <w:webHidden/>
              </w:rPr>
            </w:r>
            <w:r w:rsidR="001F5438">
              <w:rPr>
                <w:noProof/>
                <w:webHidden/>
              </w:rPr>
              <w:fldChar w:fldCharType="separate"/>
            </w:r>
            <w:r w:rsidR="001F5438">
              <w:rPr>
                <w:noProof/>
                <w:webHidden/>
              </w:rPr>
              <w:t>8</w:t>
            </w:r>
            <w:r w:rsidR="001F5438">
              <w:rPr>
                <w:noProof/>
                <w:webHidden/>
              </w:rPr>
              <w:fldChar w:fldCharType="end"/>
            </w:r>
          </w:hyperlink>
        </w:p>
        <w:p w14:paraId="54FB7526" w14:textId="0142362B" w:rsidR="001F5438" w:rsidRDefault="00DB0AB0">
          <w:pPr>
            <w:pStyle w:val="TDC2"/>
            <w:tabs>
              <w:tab w:val="right" w:leader="dot" w:pos="9346"/>
            </w:tabs>
            <w:rPr>
              <w:rFonts w:asciiTheme="minorHAnsi" w:eastAsiaTheme="minorEastAsia" w:hAnsiTheme="minorHAnsi" w:cstheme="minorBidi"/>
              <w:noProof/>
              <w:color w:val="auto"/>
              <w:sz w:val="22"/>
              <w:lang w:val="es-CL" w:eastAsia="es-CL" w:bidi="ar-SA"/>
            </w:rPr>
          </w:pPr>
          <w:hyperlink w:anchor="_Toc99110339" w:history="1">
            <w:r w:rsidR="001F5438" w:rsidRPr="003366FF">
              <w:rPr>
                <w:rStyle w:val="Hipervnculo"/>
                <w:rFonts w:cs="Arial"/>
                <w:b/>
                <w:noProof/>
                <w:lang w:eastAsia="es-CL"/>
              </w:rPr>
              <w:t>ANEXO IV – USO CORRECTO DE ALCOHOL GEL</w:t>
            </w:r>
            <w:r w:rsidR="001F5438">
              <w:rPr>
                <w:noProof/>
                <w:webHidden/>
              </w:rPr>
              <w:tab/>
            </w:r>
            <w:r w:rsidR="001F5438">
              <w:rPr>
                <w:noProof/>
                <w:webHidden/>
              </w:rPr>
              <w:fldChar w:fldCharType="begin"/>
            </w:r>
            <w:r w:rsidR="001F5438">
              <w:rPr>
                <w:noProof/>
                <w:webHidden/>
              </w:rPr>
              <w:instrText xml:space="preserve"> PAGEREF _Toc99110339 \h </w:instrText>
            </w:r>
            <w:r w:rsidR="001F5438">
              <w:rPr>
                <w:noProof/>
                <w:webHidden/>
              </w:rPr>
            </w:r>
            <w:r w:rsidR="001F5438">
              <w:rPr>
                <w:noProof/>
                <w:webHidden/>
              </w:rPr>
              <w:fldChar w:fldCharType="separate"/>
            </w:r>
            <w:r w:rsidR="001F5438">
              <w:rPr>
                <w:noProof/>
                <w:webHidden/>
              </w:rPr>
              <w:t>9</w:t>
            </w:r>
            <w:r w:rsidR="001F5438">
              <w:rPr>
                <w:noProof/>
                <w:webHidden/>
              </w:rPr>
              <w:fldChar w:fldCharType="end"/>
            </w:r>
          </w:hyperlink>
        </w:p>
        <w:p w14:paraId="4DCA158F" w14:textId="6C9B42E3" w:rsidR="001F5438" w:rsidRDefault="00DB0AB0">
          <w:pPr>
            <w:pStyle w:val="TDC2"/>
            <w:tabs>
              <w:tab w:val="right" w:leader="dot" w:pos="9346"/>
            </w:tabs>
            <w:rPr>
              <w:rFonts w:asciiTheme="minorHAnsi" w:eastAsiaTheme="minorEastAsia" w:hAnsiTheme="minorHAnsi" w:cstheme="minorBidi"/>
              <w:noProof/>
              <w:color w:val="auto"/>
              <w:sz w:val="22"/>
              <w:lang w:val="es-CL" w:eastAsia="es-CL" w:bidi="ar-SA"/>
            </w:rPr>
          </w:pPr>
          <w:hyperlink w:anchor="_Toc99110340" w:history="1">
            <w:r w:rsidR="001F5438" w:rsidRPr="003366FF">
              <w:rPr>
                <w:rStyle w:val="Hipervnculo"/>
                <w:rFonts w:cs="Arial"/>
                <w:b/>
                <w:noProof/>
                <w:lang w:eastAsia="es-CL"/>
              </w:rPr>
              <w:t>ANEXO V – INSTRUCTIVO LAVADO DE MANOS</w:t>
            </w:r>
            <w:r w:rsidR="001F5438">
              <w:rPr>
                <w:noProof/>
                <w:webHidden/>
              </w:rPr>
              <w:tab/>
            </w:r>
            <w:r w:rsidR="001F5438">
              <w:rPr>
                <w:noProof/>
                <w:webHidden/>
              </w:rPr>
              <w:fldChar w:fldCharType="begin"/>
            </w:r>
            <w:r w:rsidR="001F5438">
              <w:rPr>
                <w:noProof/>
                <w:webHidden/>
              </w:rPr>
              <w:instrText xml:space="preserve"> PAGEREF _Toc99110340 \h </w:instrText>
            </w:r>
            <w:r w:rsidR="001F5438">
              <w:rPr>
                <w:noProof/>
                <w:webHidden/>
              </w:rPr>
            </w:r>
            <w:r w:rsidR="001F5438">
              <w:rPr>
                <w:noProof/>
                <w:webHidden/>
              </w:rPr>
              <w:fldChar w:fldCharType="separate"/>
            </w:r>
            <w:r w:rsidR="001F5438">
              <w:rPr>
                <w:noProof/>
                <w:webHidden/>
              </w:rPr>
              <w:t>10</w:t>
            </w:r>
            <w:r w:rsidR="001F5438">
              <w:rPr>
                <w:noProof/>
                <w:webHidden/>
              </w:rPr>
              <w:fldChar w:fldCharType="end"/>
            </w:r>
          </w:hyperlink>
        </w:p>
        <w:p w14:paraId="5CA9F839" w14:textId="23185D7C" w:rsidR="001F5438" w:rsidRDefault="00DB0AB0">
          <w:pPr>
            <w:pStyle w:val="TDC2"/>
            <w:tabs>
              <w:tab w:val="right" w:leader="dot" w:pos="9346"/>
            </w:tabs>
            <w:rPr>
              <w:rFonts w:asciiTheme="minorHAnsi" w:eastAsiaTheme="minorEastAsia" w:hAnsiTheme="minorHAnsi" w:cstheme="minorBidi"/>
              <w:noProof/>
              <w:color w:val="auto"/>
              <w:sz w:val="22"/>
              <w:lang w:val="es-CL" w:eastAsia="es-CL" w:bidi="ar-SA"/>
            </w:rPr>
          </w:pPr>
          <w:hyperlink w:anchor="_Toc99110341" w:history="1">
            <w:r w:rsidR="001F5438" w:rsidRPr="003366FF">
              <w:rPr>
                <w:rStyle w:val="Hipervnculo"/>
                <w:rFonts w:cs="Arial"/>
                <w:b/>
                <w:noProof/>
                <w:lang w:eastAsia="es-CL"/>
              </w:rPr>
              <w:t>VI – RECOMENDACIONES PARA ELEGIR LA MASCARILLA CORRECTA.</w:t>
            </w:r>
            <w:r w:rsidR="001F5438">
              <w:rPr>
                <w:noProof/>
                <w:webHidden/>
              </w:rPr>
              <w:tab/>
            </w:r>
            <w:r w:rsidR="001F5438">
              <w:rPr>
                <w:noProof/>
                <w:webHidden/>
              </w:rPr>
              <w:fldChar w:fldCharType="begin"/>
            </w:r>
            <w:r w:rsidR="001F5438">
              <w:rPr>
                <w:noProof/>
                <w:webHidden/>
              </w:rPr>
              <w:instrText xml:space="preserve"> PAGEREF _Toc99110341 \h </w:instrText>
            </w:r>
            <w:r w:rsidR="001F5438">
              <w:rPr>
                <w:noProof/>
                <w:webHidden/>
              </w:rPr>
            </w:r>
            <w:r w:rsidR="001F5438">
              <w:rPr>
                <w:noProof/>
                <w:webHidden/>
              </w:rPr>
              <w:fldChar w:fldCharType="separate"/>
            </w:r>
            <w:r w:rsidR="001F5438">
              <w:rPr>
                <w:noProof/>
                <w:webHidden/>
              </w:rPr>
              <w:t>11</w:t>
            </w:r>
            <w:r w:rsidR="001F5438">
              <w:rPr>
                <w:noProof/>
                <w:webHidden/>
              </w:rPr>
              <w:fldChar w:fldCharType="end"/>
            </w:r>
          </w:hyperlink>
        </w:p>
        <w:p w14:paraId="5E1AAB21" w14:textId="7FA48469" w:rsidR="009A4276" w:rsidRDefault="009A4276">
          <w:r>
            <w:rPr>
              <w:b/>
              <w:bCs/>
              <w:lang w:val="es-ES"/>
            </w:rPr>
            <w:fldChar w:fldCharType="end"/>
          </w:r>
        </w:p>
      </w:sdtContent>
    </w:sdt>
    <w:p w14:paraId="4023F9E3" w14:textId="77777777" w:rsidR="009A4276" w:rsidRPr="009A4276" w:rsidRDefault="009A4276" w:rsidP="009A4276">
      <w:pPr>
        <w:shd w:val="clear" w:color="auto" w:fill="FFFFFF" w:themeFill="background1"/>
        <w:ind w:left="-284"/>
        <w:jc w:val="both"/>
        <w:rPr>
          <w:rFonts w:ascii="Arial" w:hAnsi="Arial" w:cs="Arial"/>
          <w:b/>
          <w:color w:val="000000" w:themeColor="text1"/>
        </w:rPr>
      </w:pPr>
    </w:p>
    <w:p w14:paraId="3F365EB1" w14:textId="77777777" w:rsidR="001F1F7D" w:rsidRDefault="001F1F7D" w:rsidP="003746CE">
      <w:pPr>
        <w:shd w:val="clear" w:color="auto" w:fill="FFFFFF" w:themeFill="background1"/>
        <w:ind w:left="-284"/>
        <w:jc w:val="both"/>
        <w:rPr>
          <w:rFonts w:ascii="Arial" w:hAnsi="Arial" w:cs="Arial"/>
          <w:color w:val="000000" w:themeColor="text1"/>
        </w:rPr>
      </w:pPr>
    </w:p>
    <w:p w14:paraId="23DB955A" w14:textId="77777777" w:rsidR="00B601FA" w:rsidRDefault="00B601FA" w:rsidP="00CE7C95">
      <w:pPr>
        <w:jc w:val="both"/>
        <w:rPr>
          <w:rFonts w:ascii="Arial" w:hAnsi="Arial" w:cs="Arial"/>
          <w:color w:val="000000" w:themeColor="text1"/>
        </w:rPr>
      </w:pPr>
    </w:p>
    <w:p w14:paraId="39FD6A7F" w14:textId="77777777" w:rsidR="00360382" w:rsidRDefault="00360382" w:rsidP="00CE7C95">
      <w:pPr>
        <w:jc w:val="both"/>
        <w:rPr>
          <w:rFonts w:ascii="Arial" w:hAnsi="Arial" w:cs="Arial"/>
          <w:color w:val="000000" w:themeColor="text1"/>
        </w:rPr>
      </w:pPr>
    </w:p>
    <w:p w14:paraId="49EB6AF2" w14:textId="77777777" w:rsidR="00360382" w:rsidRDefault="00360382" w:rsidP="00CE7C95">
      <w:pPr>
        <w:jc w:val="both"/>
        <w:rPr>
          <w:rFonts w:ascii="Arial" w:hAnsi="Arial" w:cs="Arial"/>
          <w:color w:val="000000" w:themeColor="text1"/>
        </w:rPr>
      </w:pPr>
    </w:p>
    <w:p w14:paraId="67729376" w14:textId="77777777" w:rsidR="00360382" w:rsidRDefault="00360382" w:rsidP="00CE7C95">
      <w:pPr>
        <w:jc w:val="both"/>
        <w:rPr>
          <w:rFonts w:ascii="Arial" w:hAnsi="Arial" w:cs="Arial"/>
          <w:color w:val="000000" w:themeColor="text1"/>
        </w:rPr>
      </w:pPr>
    </w:p>
    <w:p w14:paraId="319015FF" w14:textId="77777777" w:rsidR="00360382" w:rsidRDefault="00360382" w:rsidP="00CE7C95">
      <w:pPr>
        <w:jc w:val="both"/>
        <w:rPr>
          <w:rFonts w:ascii="Arial" w:hAnsi="Arial" w:cs="Arial"/>
          <w:color w:val="000000" w:themeColor="text1"/>
        </w:rPr>
      </w:pPr>
    </w:p>
    <w:p w14:paraId="7FA8A256" w14:textId="77777777" w:rsidR="00360382" w:rsidRDefault="00360382" w:rsidP="00CE7C95">
      <w:pPr>
        <w:jc w:val="both"/>
        <w:rPr>
          <w:rFonts w:ascii="Arial" w:hAnsi="Arial" w:cs="Arial"/>
          <w:color w:val="000000" w:themeColor="text1"/>
        </w:rPr>
      </w:pPr>
    </w:p>
    <w:p w14:paraId="0368C11F" w14:textId="77777777" w:rsidR="00360382" w:rsidRDefault="00360382" w:rsidP="00CE7C95">
      <w:pPr>
        <w:jc w:val="both"/>
        <w:rPr>
          <w:rFonts w:ascii="Arial" w:hAnsi="Arial" w:cs="Arial"/>
          <w:color w:val="000000" w:themeColor="text1"/>
        </w:rPr>
      </w:pPr>
    </w:p>
    <w:p w14:paraId="64C569BF" w14:textId="77777777" w:rsidR="00360382" w:rsidRDefault="00360382" w:rsidP="00CE7C95">
      <w:pPr>
        <w:jc w:val="both"/>
        <w:rPr>
          <w:rFonts w:ascii="Arial" w:hAnsi="Arial" w:cs="Arial"/>
          <w:color w:val="000000" w:themeColor="text1"/>
        </w:rPr>
      </w:pPr>
    </w:p>
    <w:p w14:paraId="0476BA07" w14:textId="77777777" w:rsidR="009A4276" w:rsidRDefault="009A4276" w:rsidP="00CE7C95">
      <w:pPr>
        <w:jc w:val="both"/>
        <w:rPr>
          <w:rFonts w:ascii="Arial" w:hAnsi="Arial" w:cs="Arial"/>
          <w:b/>
        </w:rPr>
      </w:pPr>
    </w:p>
    <w:p w14:paraId="59CB58C3" w14:textId="77777777" w:rsidR="00AB0821" w:rsidRDefault="001F1F7D" w:rsidP="009A4276">
      <w:pPr>
        <w:pStyle w:val="Prrafodelista"/>
        <w:numPr>
          <w:ilvl w:val="0"/>
          <w:numId w:val="1"/>
        </w:numPr>
        <w:jc w:val="both"/>
        <w:outlineLvl w:val="0"/>
        <w:rPr>
          <w:rFonts w:ascii="Arial" w:hAnsi="Arial" w:cs="Arial"/>
          <w:b/>
        </w:rPr>
      </w:pPr>
      <w:bookmarkStart w:id="1" w:name="_Toc76479478"/>
      <w:bookmarkStart w:id="2" w:name="_Toc76565847"/>
      <w:bookmarkStart w:id="3" w:name="_Toc99110326"/>
      <w:r w:rsidRPr="00B601FA">
        <w:rPr>
          <w:rFonts w:ascii="Arial" w:hAnsi="Arial" w:cs="Arial"/>
          <w:b/>
        </w:rPr>
        <w:t>O</w:t>
      </w:r>
      <w:r w:rsidR="00A11CDB" w:rsidRPr="00B601FA">
        <w:rPr>
          <w:rFonts w:ascii="Arial" w:hAnsi="Arial" w:cs="Arial"/>
          <w:b/>
        </w:rPr>
        <w:t>BJETIV</w:t>
      </w:r>
      <w:bookmarkEnd w:id="1"/>
      <w:bookmarkEnd w:id="2"/>
      <w:r w:rsidR="00AB0821">
        <w:rPr>
          <w:rFonts w:ascii="Arial" w:hAnsi="Arial" w:cs="Arial"/>
          <w:b/>
        </w:rPr>
        <w:t>O</w:t>
      </w:r>
      <w:bookmarkEnd w:id="3"/>
    </w:p>
    <w:p w14:paraId="69190FD9" w14:textId="2AE4A314" w:rsidR="0031063A" w:rsidRPr="009A4276" w:rsidRDefault="00AB0821" w:rsidP="009A4276">
      <w:pPr>
        <w:jc w:val="both"/>
        <w:rPr>
          <w:rFonts w:ascii="Arial" w:hAnsi="Arial" w:cs="Arial"/>
          <w:b/>
        </w:rPr>
      </w:pPr>
      <w:r w:rsidRPr="009A4276">
        <w:rPr>
          <w:rFonts w:ascii="Arial" w:hAnsi="Arial" w:cs="Arial"/>
        </w:rPr>
        <w:t xml:space="preserve">Describir las acciones </w:t>
      </w:r>
      <w:r w:rsidR="00F37F36">
        <w:rPr>
          <w:rFonts w:ascii="Arial" w:hAnsi="Arial" w:cs="Arial"/>
        </w:rPr>
        <w:t>que deberá</w:t>
      </w:r>
      <w:r w:rsidR="009C49D9">
        <w:rPr>
          <w:rFonts w:ascii="Arial" w:hAnsi="Arial" w:cs="Arial"/>
        </w:rPr>
        <w:t xml:space="preserve"> </w:t>
      </w:r>
      <w:r w:rsidR="004D4ABA">
        <w:rPr>
          <w:rFonts w:ascii="Arial" w:hAnsi="Arial" w:cs="Arial"/>
        </w:rPr>
        <w:t xml:space="preserve">cumplir </w:t>
      </w:r>
      <w:r w:rsidR="009C49D9">
        <w:rPr>
          <w:rFonts w:ascii="Arial" w:hAnsi="Arial" w:cs="Arial"/>
        </w:rPr>
        <w:t xml:space="preserve">la Universidad, </w:t>
      </w:r>
      <w:r w:rsidR="0031063A" w:rsidRPr="009A4276">
        <w:rPr>
          <w:rFonts w:ascii="Arial" w:hAnsi="Arial" w:cs="Arial"/>
        </w:rPr>
        <w:t>en la metodología de en</w:t>
      </w:r>
      <w:r w:rsidR="009C49D9">
        <w:rPr>
          <w:rFonts w:ascii="Arial" w:hAnsi="Arial" w:cs="Arial"/>
        </w:rPr>
        <w:t>trega de los elementos de protección personal referentes a COVID-19</w:t>
      </w:r>
      <w:r w:rsidR="0031063A" w:rsidRPr="009A4276">
        <w:rPr>
          <w:rFonts w:ascii="Arial" w:hAnsi="Arial" w:cs="Arial"/>
        </w:rPr>
        <w:t>, el correc</w:t>
      </w:r>
      <w:r w:rsidR="009C49D9">
        <w:rPr>
          <w:rFonts w:ascii="Arial" w:hAnsi="Arial" w:cs="Arial"/>
        </w:rPr>
        <w:t>to uso y la eliminación de estos (cuando corresponda)</w:t>
      </w:r>
      <w:r w:rsidR="0031063A" w:rsidRPr="009A4276">
        <w:rPr>
          <w:rFonts w:ascii="Arial" w:hAnsi="Arial" w:cs="Arial"/>
        </w:rPr>
        <w:t xml:space="preserve">, siendo medidas complementarias a las ya definidas </w:t>
      </w:r>
      <w:r w:rsidR="00587FA0" w:rsidRPr="009A4276">
        <w:rPr>
          <w:rFonts w:ascii="Arial" w:hAnsi="Arial" w:cs="Arial"/>
        </w:rPr>
        <w:t>por el Ministerio de Salud. La finalidad</w:t>
      </w:r>
      <w:r w:rsidRPr="009A4276">
        <w:rPr>
          <w:rFonts w:ascii="Arial" w:hAnsi="Arial" w:cs="Arial"/>
        </w:rPr>
        <w:t xml:space="preserve"> es proteger a lo</w:t>
      </w:r>
      <w:r w:rsidR="009C49D9">
        <w:rPr>
          <w:rFonts w:ascii="Arial" w:hAnsi="Arial" w:cs="Arial"/>
        </w:rPr>
        <w:t>s funcionarios del centro y todo aquel que ingrese, manteniendo especial cuidado con los adultos mayores</w:t>
      </w:r>
      <w:r w:rsidR="00587FA0" w:rsidRPr="009A4276">
        <w:rPr>
          <w:rFonts w:ascii="Arial" w:hAnsi="Arial" w:cs="Arial"/>
        </w:rPr>
        <w:t xml:space="preserve"> mientras estén en un entorno comunitario y de trabajo</w:t>
      </w:r>
      <w:r w:rsidRPr="009A4276">
        <w:rPr>
          <w:rFonts w:ascii="Arial" w:hAnsi="Arial" w:cs="Arial"/>
        </w:rPr>
        <w:t>.</w:t>
      </w:r>
    </w:p>
    <w:p w14:paraId="0181DDF7" w14:textId="77777777" w:rsidR="009C49D9" w:rsidRPr="009C49D9" w:rsidRDefault="001F1F7D" w:rsidP="009A4276">
      <w:pPr>
        <w:pStyle w:val="Prrafodelista"/>
        <w:numPr>
          <w:ilvl w:val="0"/>
          <w:numId w:val="1"/>
        </w:numPr>
        <w:jc w:val="both"/>
        <w:outlineLvl w:val="0"/>
        <w:rPr>
          <w:rFonts w:ascii="Arial" w:hAnsi="Arial" w:cs="Arial"/>
          <w:b/>
        </w:rPr>
      </w:pPr>
      <w:bookmarkStart w:id="4" w:name="_Toc76479479"/>
      <w:bookmarkStart w:id="5" w:name="_Toc76565848"/>
      <w:bookmarkStart w:id="6" w:name="_Toc99110327"/>
      <w:r w:rsidRPr="009A4276">
        <w:rPr>
          <w:rFonts w:ascii="Arial" w:hAnsi="Arial" w:cs="Arial"/>
          <w:b/>
        </w:rPr>
        <w:t>A</w:t>
      </w:r>
      <w:r w:rsidR="00A11CDB" w:rsidRPr="009A4276">
        <w:rPr>
          <w:rFonts w:ascii="Arial" w:hAnsi="Arial" w:cs="Arial"/>
          <w:b/>
        </w:rPr>
        <w:t>LCANCE</w:t>
      </w:r>
      <w:bookmarkEnd w:id="4"/>
      <w:bookmarkEnd w:id="5"/>
      <w:bookmarkEnd w:id="6"/>
    </w:p>
    <w:p w14:paraId="6E2CEFF2" w14:textId="77777777" w:rsidR="001F1F7D" w:rsidRPr="009A4276" w:rsidRDefault="001F1F7D" w:rsidP="009A4276">
      <w:pPr>
        <w:jc w:val="both"/>
        <w:rPr>
          <w:rFonts w:ascii="Arial" w:hAnsi="Arial" w:cs="Arial"/>
        </w:rPr>
      </w:pPr>
      <w:r w:rsidRPr="009A4276">
        <w:rPr>
          <w:rFonts w:ascii="Arial" w:hAnsi="Arial" w:cs="Arial"/>
        </w:rPr>
        <w:t>Este procedi</w:t>
      </w:r>
      <w:r w:rsidR="00357A01" w:rsidRPr="009A4276">
        <w:rPr>
          <w:rFonts w:ascii="Arial" w:hAnsi="Arial" w:cs="Arial"/>
        </w:rPr>
        <w:t>miento</w:t>
      </w:r>
      <w:r w:rsidR="00587FA0" w:rsidRPr="009A4276">
        <w:rPr>
          <w:rFonts w:ascii="Arial" w:hAnsi="Arial" w:cs="Arial"/>
        </w:rPr>
        <w:t xml:space="preserve"> debe ser aplicado a todas las persona</w:t>
      </w:r>
      <w:r w:rsidR="009C49D9">
        <w:rPr>
          <w:rFonts w:ascii="Arial" w:hAnsi="Arial" w:cs="Arial"/>
        </w:rPr>
        <w:t>s que forman parte de la Universidad La República.</w:t>
      </w:r>
    </w:p>
    <w:p w14:paraId="4CFDFEFD" w14:textId="77777777" w:rsidR="00A11CDB" w:rsidRPr="009A4276" w:rsidRDefault="00A11CDB" w:rsidP="009A4276">
      <w:pPr>
        <w:jc w:val="both"/>
        <w:rPr>
          <w:rFonts w:ascii="Arial" w:hAnsi="Arial" w:cs="Arial"/>
        </w:rPr>
      </w:pPr>
    </w:p>
    <w:p w14:paraId="472C20D4" w14:textId="77777777" w:rsidR="00A11CDB" w:rsidRPr="009A4276" w:rsidRDefault="00A11CDB" w:rsidP="009A4276">
      <w:pPr>
        <w:pStyle w:val="Prrafodelista"/>
        <w:numPr>
          <w:ilvl w:val="0"/>
          <w:numId w:val="1"/>
        </w:numPr>
        <w:jc w:val="both"/>
        <w:outlineLvl w:val="0"/>
        <w:rPr>
          <w:rFonts w:ascii="Arial" w:hAnsi="Arial" w:cs="Arial"/>
          <w:b/>
        </w:rPr>
      </w:pPr>
      <w:bookmarkStart w:id="7" w:name="_Toc76479480"/>
      <w:bookmarkStart w:id="8" w:name="_Toc76565849"/>
      <w:bookmarkStart w:id="9" w:name="_Toc99110328"/>
      <w:r w:rsidRPr="009A4276">
        <w:rPr>
          <w:rFonts w:ascii="Arial" w:hAnsi="Arial" w:cs="Arial"/>
          <w:b/>
        </w:rPr>
        <w:t>RESPONSABILIDADES</w:t>
      </w:r>
      <w:bookmarkEnd w:id="7"/>
      <w:bookmarkEnd w:id="8"/>
      <w:bookmarkEnd w:id="9"/>
    </w:p>
    <w:p w14:paraId="02F43498" w14:textId="77777777" w:rsidR="00A11CDB" w:rsidRPr="009A4276" w:rsidRDefault="00AB0821" w:rsidP="009A4276">
      <w:pPr>
        <w:jc w:val="both"/>
        <w:rPr>
          <w:rFonts w:ascii="Arial" w:hAnsi="Arial" w:cs="Arial"/>
          <w:u w:val="single"/>
        </w:rPr>
      </w:pPr>
      <w:r w:rsidRPr="009A4276">
        <w:rPr>
          <w:rFonts w:ascii="Arial" w:hAnsi="Arial" w:cs="Arial"/>
          <w:u w:val="single"/>
        </w:rPr>
        <w:t xml:space="preserve">Vicerrectoría de Administración y Finanzas </w:t>
      </w:r>
      <w:r w:rsidR="00A11CDB" w:rsidRPr="009A4276">
        <w:rPr>
          <w:rFonts w:ascii="Arial" w:hAnsi="Arial" w:cs="Arial"/>
          <w:u w:val="single"/>
        </w:rPr>
        <w:t xml:space="preserve"> </w:t>
      </w:r>
    </w:p>
    <w:p w14:paraId="6D925AF2" w14:textId="77777777" w:rsidR="00AB0821" w:rsidRPr="009A4276" w:rsidRDefault="00587FA0" w:rsidP="009A4276">
      <w:pPr>
        <w:pStyle w:val="Prrafodelista"/>
        <w:numPr>
          <w:ilvl w:val="0"/>
          <w:numId w:val="2"/>
        </w:numPr>
        <w:jc w:val="both"/>
        <w:rPr>
          <w:rFonts w:ascii="Arial" w:hAnsi="Arial" w:cs="Arial"/>
          <w:u w:val="single"/>
        </w:rPr>
      </w:pPr>
      <w:r w:rsidRPr="009A4276">
        <w:rPr>
          <w:rFonts w:ascii="Arial" w:hAnsi="Arial" w:cs="Arial"/>
        </w:rPr>
        <w:t xml:space="preserve">Garantizar </w:t>
      </w:r>
      <w:r w:rsidR="00AB0821" w:rsidRPr="009A4276">
        <w:rPr>
          <w:rFonts w:ascii="Arial" w:hAnsi="Arial" w:cs="Arial"/>
        </w:rPr>
        <w:t>y proporcionar los recursos necesarios y las facilidades para la implementación del presente procedimiento.</w:t>
      </w:r>
    </w:p>
    <w:p w14:paraId="22B7EACF" w14:textId="77777777" w:rsidR="001B5C80" w:rsidRPr="009A4276" w:rsidRDefault="00AB0821" w:rsidP="009A4276">
      <w:pPr>
        <w:pStyle w:val="Prrafodelista"/>
        <w:numPr>
          <w:ilvl w:val="0"/>
          <w:numId w:val="2"/>
        </w:numPr>
        <w:jc w:val="both"/>
        <w:rPr>
          <w:rFonts w:ascii="Arial" w:hAnsi="Arial" w:cs="Arial"/>
          <w:u w:val="single"/>
        </w:rPr>
      </w:pPr>
      <w:r w:rsidRPr="009A4276">
        <w:rPr>
          <w:rFonts w:ascii="Arial" w:hAnsi="Arial" w:cs="Arial"/>
        </w:rPr>
        <w:t>Asegurar el stock de elementos de protección personal entregados a ca</w:t>
      </w:r>
      <w:r w:rsidR="009C49D9">
        <w:rPr>
          <w:rFonts w:ascii="Arial" w:hAnsi="Arial" w:cs="Arial"/>
        </w:rPr>
        <w:t>da funcionario del centro</w:t>
      </w:r>
      <w:r w:rsidRPr="009A4276">
        <w:rPr>
          <w:rFonts w:ascii="Arial" w:hAnsi="Arial" w:cs="Arial"/>
        </w:rPr>
        <w:t xml:space="preserve">.  </w:t>
      </w:r>
    </w:p>
    <w:p w14:paraId="04B7B92E" w14:textId="77777777" w:rsidR="00AB0821" w:rsidRPr="009A4276" w:rsidRDefault="00AB0821" w:rsidP="009A4276">
      <w:pPr>
        <w:pStyle w:val="Prrafodelista"/>
        <w:numPr>
          <w:ilvl w:val="0"/>
          <w:numId w:val="2"/>
        </w:numPr>
        <w:jc w:val="both"/>
        <w:rPr>
          <w:rFonts w:ascii="Arial" w:hAnsi="Arial" w:cs="Arial"/>
        </w:rPr>
      </w:pPr>
      <w:r w:rsidRPr="009A4276">
        <w:rPr>
          <w:rFonts w:ascii="Arial" w:hAnsi="Arial" w:cs="Arial"/>
        </w:rPr>
        <w:t>Organizar al equipo de trabajo encargado, asegurando la entrega de los elementos</w:t>
      </w:r>
      <w:r w:rsidR="009C49D9">
        <w:rPr>
          <w:rFonts w:ascii="Arial" w:hAnsi="Arial" w:cs="Arial"/>
        </w:rPr>
        <w:t xml:space="preserve"> de protección personal</w:t>
      </w:r>
      <w:r w:rsidRPr="009A4276">
        <w:rPr>
          <w:rFonts w:ascii="Arial" w:hAnsi="Arial" w:cs="Arial"/>
        </w:rPr>
        <w:t xml:space="preserve">. </w:t>
      </w:r>
    </w:p>
    <w:p w14:paraId="1747D31C" w14:textId="77777777" w:rsidR="00AB0821" w:rsidRPr="009A4276" w:rsidRDefault="00AB0821" w:rsidP="009A4276">
      <w:pPr>
        <w:pStyle w:val="Prrafodelista"/>
        <w:numPr>
          <w:ilvl w:val="0"/>
          <w:numId w:val="2"/>
        </w:numPr>
        <w:jc w:val="both"/>
        <w:rPr>
          <w:rFonts w:ascii="Arial" w:hAnsi="Arial" w:cs="Arial"/>
        </w:rPr>
      </w:pPr>
      <w:r w:rsidRPr="009A4276">
        <w:rPr>
          <w:rFonts w:ascii="Arial" w:hAnsi="Arial" w:cs="Arial"/>
        </w:rPr>
        <w:t>Mantener en las carpetas de personal, las actas de entrega de EPP correspondientes a COVID-19.</w:t>
      </w:r>
    </w:p>
    <w:p w14:paraId="397A91E5" w14:textId="77777777" w:rsidR="00AB0821" w:rsidRPr="009A4276" w:rsidRDefault="00AB0821" w:rsidP="009A4276">
      <w:pPr>
        <w:jc w:val="both"/>
        <w:rPr>
          <w:rFonts w:ascii="Arial" w:hAnsi="Arial" w:cs="Arial"/>
          <w:u w:val="single"/>
        </w:rPr>
      </w:pPr>
      <w:r w:rsidRPr="009A4276">
        <w:rPr>
          <w:rFonts w:ascii="Arial" w:hAnsi="Arial" w:cs="Arial"/>
          <w:u w:val="single"/>
        </w:rPr>
        <w:t>Prevención de Riesgos</w:t>
      </w:r>
    </w:p>
    <w:p w14:paraId="2E3BC4ED" w14:textId="77777777" w:rsidR="00AB0821" w:rsidRPr="009A4276" w:rsidRDefault="00AB0821" w:rsidP="009A4276">
      <w:pPr>
        <w:pStyle w:val="Prrafodelista"/>
        <w:numPr>
          <w:ilvl w:val="0"/>
          <w:numId w:val="2"/>
        </w:numPr>
        <w:jc w:val="both"/>
        <w:rPr>
          <w:rFonts w:ascii="Arial" w:hAnsi="Arial" w:cs="Arial"/>
        </w:rPr>
      </w:pPr>
      <w:r w:rsidRPr="009A4276">
        <w:rPr>
          <w:rFonts w:ascii="Arial" w:hAnsi="Arial" w:cs="Arial"/>
        </w:rPr>
        <w:t>Será responsable de verificar el respectivo cumplimiento del presente procedimiento y el correct</w:t>
      </w:r>
      <w:r w:rsidR="009C49D9">
        <w:rPr>
          <w:rFonts w:ascii="Arial" w:hAnsi="Arial" w:cs="Arial"/>
        </w:rPr>
        <w:t>o uso de los elementos de protección personal entregados.</w:t>
      </w:r>
    </w:p>
    <w:p w14:paraId="45FE7D8E" w14:textId="77777777" w:rsidR="00AB0821" w:rsidRPr="009A4276" w:rsidRDefault="00AB0821" w:rsidP="009A4276">
      <w:pPr>
        <w:pStyle w:val="Prrafodelista"/>
        <w:numPr>
          <w:ilvl w:val="0"/>
          <w:numId w:val="2"/>
        </w:numPr>
        <w:jc w:val="both"/>
        <w:rPr>
          <w:rFonts w:ascii="Arial" w:hAnsi="Arial" w:cs="Arial"/>
        </w:rPr>
      </w:pPr>
      <w:r w:rsidRPr="009A4276">
        <w:rPr>
          <w:rFonts w:ascii="Arial" w:hAnsi="Arial" w:cs="Arial"/>
        </w:rPr>
        <w:t>Mantener documentación de entreg</w:t>
      </w:r>
      <w:r w:rsidR="009C49D9">
        <w:rPr>
          <w:rFonts w:ascii="Arial" w:hAnsi="Arial" w:cs="Arial"/>
        </w:rPr>
        <w:t>a al día,</w:t>
      </w:r>
      <w:r w:rsidRPr="009A4276">
        <w:rPr>
          <w:rFonts w:ascii="Arial" w:hAnsi="Arial" w:cs="Arial"/>
        </w:rPr>
        <w:t xml:space="preserve"> y stock suficiente para efectuar los cambios necesarios. </w:t>
      </w:r>
    </w:p>
    <w:p w14:paraId="4F239909" w14:textId="77777777" w:rsidR="00DC4A16" w:rsidRPr="009A4276" w:rsidRDefault="00DC4A16" w:rsidP="009A4276">
      <w:pPr>
        <w:pStyle w:val="Prrafodelista"/>
        <w:numPr>
          <w:ilvl w:val="0"/>
          <w:numId w:val="2"/>
        </w:numPr>
        <w:jc w:val="both"/>
        <w:rPr>
          <w:rFonts w:ascii="Arial" w:hAnsi="Arial" w:cs="Arial"/>
        </w:rPr>
      </w:pPr>
      <w:r w:rsidRPr="009A4276">
        <w:rPr>
          <w:rFonts w:ascii="Arial" w:hAnsi="Arial" w:cs="Arial"/>
        </w:rPr>
        <w:t>Mantener registro de inventario de Elementos de protección personal asociados a COVID-19 por sede.</w:t>
      </w:r>
    </w:p>
    <w:p w14:paraId="23B2D00E" w14:textId="77777777" w:rsidR="00DC4A16" w:rsidRPr="009A4276" w:rsidRDefault="00DC4A16" w:rsidP="009A4276">
      <w:pPr>
        <w:jc w:val="both"/>
        <w:rPr>
          <w:rFonts w:ascii="Arial" w:hAnsi="Arial" w:cs="Arial"/>
          <w:u w:val="single"/>
        </w:rPr>
      </w:pPr>
      <w:r w:rsidRPr="009A4276">
        <w:rPr>
          <w:rFonts w:ascii="Arial" w:hAnsi="Arial" w:cs="Arial"/>
          <w:u w:val="single"/>
        </w:rPr>
        <w:t xml:space="preserve">Funcionarios  </w:t>
      </w:r>
    </w:p>
    <w:p w14:paraId="1DE45E23" w14:textId="77777777" w:rsidR="00DC4A16" w:rsidRPr="009A4276" w:rsidRDefault="00DC4A16" w:rsidP="009A4276">
      <w:pPr>
        <w:pStyle w:val="Prrafodelista"/>
        <w:numPr>
          <w:ilvl w:val="0"/>
          <w:numId w:val="19"/>
        </w:numPr>
        <w:jc w:val="both"/>
        <w:rPr>
          <w:rFonts w:ascii="Arial" w:hAnsi="Arial" w:cs="Arial"/>
          <w:u w:val="single"/>
        </w:rPr>
      </w:pPr>
      <w:r w:rsidRPr="009A4276">
        <w:rPr>
          <w:rFonts w:ascii="Arial" w:hAnsi="Arial" w:cs="Arial"/>
        </w:rPr>
        <w:t>Solicitar la entrega de elementos de protección personal al momento de ingresar a la universidad</w:t>
      </w:r>
    </w:p>
    <w:p w14:paraId="5CFC2F44" w14:textId="77777777" w:rsidR="00DC4A16" w:rsidRPr="009A4276" w:rsidRDefault="00DC4A16" w:rsidP="009A4276">
      <w:pPr>
        <w:pStyle w:val="Prrafodelista"/>
        <w:numPr>
          <w:ilvl w:val="0"/>
          <w:numId w:val="19"/>
        </w:numPr>
        <w:jc w:val="both"/>
        <w:rPr>
          <w:rFonts w:ascii="Arial" w:hAnsi="Arial" w:cs="Arial"/>
          <w:u w:val="single"/>
        </w:rPr>
      </w:pPr>
      <w:r w:rsidRPr="009A4276">
        <w:rPr>
          <w:rFonts w:ascii="Arial" w:hAnsi="Arial" w:cs="Arial"/>
        </w:rPr>
        <w:t>Cumplir con las instrucciones de uso y eliminación de los elementos de protección personal.</w:t>
      </w:r>
    </w:p>
    <w:p w14:paraId="51AE39A4" w14:textId="77777777" w:rsidR="00AB0821" w:rsidRPr="009A4276" w:rsidRDefault="00AB0821" w:rsidP="009A4276">
      <w:pPr>
        <w:pStyle w:val="Prrafodelista"/>
        <w:jc w:val="both"/>
        <w:rPr>
          <w:rFonts w:ascii="Arial" w:hAnsi="Arial" w:cs="Arial"/>
        </w:rPr>
      </w:pPr>
    </w:p>
    <w:p w14:paraId="23E61EAC" w14:textId="77777777" w:rsidR="00F967C7" w:rsidRPr="009A4276" w:rsidRDefault="00F967C7" w:rsidP="009A4276">
      <w:pPr>
        <w:pStyle w:val="Prrafodelista"/>
        <w:jc w:val="both"/>
        <w:rPr>
          <w:rFonts w:ascii="Arial" w:hAnsi="Arial" w:cs="Arial"/>
        </w:rPr>
      </w:pPr>
    </w:p>
    <w:p w14:paraId="4E337B02" w14:textId="77777777" w:rsidR="00F967C7" w:rsidRPr="009A4276" w:rsidRDefault="00F967C7" w:rsidP="009A4276">
      <w:pPr>
        <w:pStyle w:val="Prrafodelista"/>
        <w:jc w:val="both"/>
        <w:rPr>
          <w:rFonts w:ascii="Arial" w:hAnsi="Arial" w:cs="Arial"/>
        </w:rPr>
      </w:pPr>
    </w:p>
    <w:p w14:paraId="2802E35B" w14:textId="77777777" w:rsidR="00F967C7" w:rsidRPr="009A4276" w:rsidRDefault="00F967C7" w:rsidP="009A4276">
      <w:pPr>
        <w:pStyle w:val="Prrafodelista"/>
        <w:jc w:val="both"/>
        <w:rPr>
          <w:rFonts w:ascii="Arial" w:hAnsi="Arial" w:cs="Arial"/>
        </w:rPr>
      </w:pPr>
    </w:p>
    <w:p w14:paraId="11D8D58E" w14:textId="77777777" w:rsidR="00F967C7" w:rsidRPr="009A4276" w:rsidRDefault="00F967C7" w:rsidP="009A4276">
      <w:pPr>
        <w:pStyle w:val="Prrafodelista"/>
        <w:jc w:val="both"/>
        <w:rPr>
          <w:rFonts w:ascii="Arial" w:hAnsi="Arial" w:cs="Arial"/>
        </w:rPr>
      </w:pPr>
    </w:p>
    <w:p w14:paraId="4685649A" w14:textId="77777777" w:rsidR="00F967C7" w:rsidRPr="009C49D9" w:rsidRDefault="00F967C7" w:rsidP="009C49D9">
      <w:pPr>
        <w:jc w:val="both"/>
        <w:rPr>
          <w:rFonts w:ascii="Arial" w:hAnsi="Arial" w:cs="Arial"/>
        </w:rPr>
      </w:pPr>
    </w:p>
    <w:p w14:paraId="067154BF" w14:textId="4AEA78F2" w:rsidR="00DC4A16" w:rsidRPr="001F669D" w:rsidRDefault="00DC4A16" w:rsidP="001F669D">
      <w:pPr>
        <w:pStyle w:val="Prrafodelista"/>
        <w:numPr>
          <w:ilvl w:val="0"/>
          <w:numId w:val="1"/>
        </w:numPr>
        <w:jc w:val="both"/>
        <w:outlineLvl w:val="0"/>
        <w:rPr>
          <w:rFonts w:ascii="Arial" w:hAnsi="Arial" w:cs="Arial"/>
          <w:b/>
        </w:rPr>
      </w:pPr>
      <w:bookmarkStart w:id="10" w:name="_Toc99110329"/>
      <w:r w:rsidRPr="001F669D">
        <w:rPr>
          <w:rFonts w:ascii="Arial" w:hAnsi="Arial" w:cs="Arial"/>
          <w:b/>
        </w:rPr>
        <w:t>DEFINICIONES</w:t>
      </w:r>
      <w:bookmarkEnd w:id="10"/>
      <w:r w:rsidRPr="001F669D">
        <w:rPr>
          <w:rFonts w:ascii="Arial" w:hAnsi="Arial" w:cs="Arial"/>
          <w:b/>
        </w:rPr>
        <w:t xml:space="preserve"> </w:t>
      </w:r>
    </w:p>
    <w:p w14:paraId="44CCCCF9" w14:textId="77777777" w:rsidR="00DC4A16" w:rsidRPr="009A4276" w:rsidRDefault="00DC4A16" w:rsidP="009A4276">
      <w:pPr>
        <w:jc w:val="both"/>
        <w:rPr>
          <w:rFonts w:ascii="Arial" w:hAnsi="Arial" w:cs="Arial"/>
        </w:rPr>
      </w:pPr>
      <w:r w:rsidRPr="009A4276">
        <w:rPr>
          <w:rFonts w:ascii="Arial" w:hAnsi="Arial" w:cs="Arial"/>
          <w:b/>
        </w:rPr>
        <w:t xml:space="preserve">Mascarilla: </w:t>
      </w:r>
      <w:r w:rsidRPr="009A4276">
        <w:rPr>
          <w:rFonts w:ascii="Arial" w:hAnsi="Arial" w:cs="Arial"/>
        </w:rPr>
        <w:t xml:space="preserve">se entenderá por </w:t>
      </w:r>
      <w:r w:rsidR="00F967C7" w:rsidRPr="009A4276">
        <w:rPr>
          <w:rFonts w:ascii="Arial" w:hAnsi="Arial" w:cs="Arial"/>
        </w:rPr>
        <w:t>mascarilla</w:t>
      </w:r>
      <w:r w:rsidRPr="009A4276">
        <w:rPr>
          <w:rFonts w:ascii="Arial" w:hAnsi="Arial" w:cs="Arial"/>
        </w:rPr>
        <w:t xml:space="preserve"> cualquier material que cubra la nariz y boca para evitar la propagación del </w:t>
      </w:r>
      <w:r w:rsidR="00F967C7" w:rsidRPr="009A4276">
        <w:rPr>
          <w:rFonts w:ascii="Arial" w:hAnsi="Arial" w:cs="Arial"/>
        </w:rPr>
        <w:t>virus</w:t>
      </w:r>
      <w:r w:rsidRPr="009A4276">
        <w:rPr>
          <w:rFonts w:ascii="Arial" w:hAnsi="Arial" w:cs="Arial"/>
        </w:rPr>
        <w:t xml:space="preserve">, ya sea de fabricación artesanal o industrial. </w:t>
      </w:r>
    </w:p>
    <w:p w14:paraId="7FE03F06" w14:textId="77777777" w:rsidR="00DC4A16" w:rsidRPr="009A4276" w:rsidRDefault="00DC4A16" w:rsidP="009A4276">
      <w:pPr>
        <w:jc w:val="both"/>
        <w:rPr>
          <w:rFonts w:ascii="Arial" w:hAnsi="Arial" w:cs="Arial"/>
        </w:rPr>
      </w:pPr>
      <w:r w:rsidRPr="009A4276">
        <w:rPr>
          <w:rFonts w:ascii="Arial" w:hAnsi="Arial" w:cs="Arial"/>
          <w:b/>
        </w:rPr>
        <w:t>Mascarilla</w:t>
      </w:r>
      <w:r w:rsidR="00F967C7" w:rsidRPr="009A4276">
        <w:rPr>
          <w:rFonts w:ascii="Arial" w:hAnsi="Arial" w:cs="Arial"/>
          <w:b/>
        </w:rPr>
        <w:t xml:space="preserve"> KN959:</w:t>
      </w:r>
      <w:r w:rsidR="00F967C7" w:rsidRPr="009A4276">
        <w:rPr>
          <w:rFonts w:ascii="Arial" w:hAnsi="Arial" w:cs="Arial"/>
        </w:rPr>
        <w:t xml:space="preserve"> R</w:t>
      </w:r>
      <w:r w:rsidRPr="009A4276">
        <w:rPr>
          <w:rFonts w:ascii="Arial" w:hAnsi="Arial" w:cs="Arial"/>
        </w:rPr>
        <w:t>educe la exposición del usuario a aerosoles de particulas y gotas grandes (todos los aerosoles sin aceite)</w:t>
      </w:r>
      <w:r w:rsidR="00F967C7" w:rsidRPr="009A4276">
        <w:rPr>
          <w:rFonts w:ascii="Arial" w:hAnsi="Arial" w:cs="Arial"/>
        </w:rPr>
        <w:t xml:space="preserve">. Protege de la exposición a particulas en el aire. En un entorno de atención médica, protege de la exposición a aerosoles biológicos incluidos virus y bacterias. </w:t>
      </w:r>
    </w:p>
    <w:p w14:paraId="58DECFD3" w14:textId="77777777" w:rsidR="00F967C7" w:rsidRPr="00C8600F" w:rsidRDefault="00F967C7" w:rsidP="00C8600F">
      <w:pPr>
        <w:jc w:val="both"/>
        <w:rPr>
          <w:rFonts w:ascii="Arial" w:hAnsi="Arial" w:cs="Arial"/>
        </w:rPr>
      </w:pPr>
      <w:r w:rsidRPr="009A4276">
        <w:rPr>
          <w:rFonts w:ascii="Arial" w:hAnsi="Arial" w:cs="Arial"/>
          <w:b/>
        </w:rPr>
        <w:t>Mascarillas quirúrgicas:</w:t>
      </w:r>
      <w:r w:rsidRPr="009A4276">
        <w:rPr>
          <w:rFonts w:ascii="Arial" w:hAnsi="Arial" w:cs="Arial"/>
        </w:rPr>
        <w:t xml:space="preserve"> Elemento diseñado para evitar la diseminación de microorganismo, que cubre boca y nariz, filtrando los principales gérmenes del ambiente, previniendo el contagio de virus y bacterias, mientras se mantenga seca.</w:t>
      </w:r>
    </w:p>
    <w:p w14:paraId="76D7BB39" w14:textId="77777777" w:rsidR="00F967C7" w:rsidRPr="009A4276" w:rsidRDefault="00F967C7" w:rsidP="001F669D">
      <w:pPr>
        <w:pStyle w:val="Ttulo1"/>
        <w:numPr>
          <w:ilvl w:val="0"/>
          <w:numId w:val="1"/>
        </w:numPr>
        <w:jc w:val="both"/>
        <w:rPr>
          <w:rFonts w:ascii="Arial" w:hAnsi="Arial" w:cs="Arial"/>
          <w:b/>
          <w:color w:val="auto"/>
          <w:sz w:val="22"/>
          <w:szCs w:val="22"/>
        </w:rPr>
      </w:pPr>
      <w:bookmarkStart w:id="11" w:name="_Toc99110330"/>
      <w:r w:rsidRPr="009A4276">
        <w:rPr>
          <w:rFonts w:ascii="Arial" w:hAnsi="Arial" w:cs="Arial"/>
          <w:b/>
          <w:color w:val="auto"/>
          <w:sz w:val="22"/>
          <w:szCs w:val="22"/>
        </w:rPr>
        <w:t>PROCEDIMIENTO DE E</w:t>
      </w:r>
      <w:r w:rsidR="009C49D9">
        <w:rPr>
          <w:rFonts w:ascii="Arial" w:hAnsi="Arial" w:cs="Arial"/>
          <w:b/>
          <w:color w:val="auto"/>
          <w:sz w:val="22"/>
          <w:szCs w:val="22"/>
        </w:rPr>
        <w:t>NTREGA DE ELEMENTOS DE PROTECCIÓ</w:t>
      </w:r>
      <w:r w:rsidRPr="009A4276">
        <w:rPr>
          <w:rFonts w:ascii="Arial" w:hAnsi="Arial" w:cs="Arial"/>
          <w:b/>
          <w:color w:val="auto"/>
          <w:sz w:val="22"/>
          <w:szCs w:val="22"/>
        </w:rPr>
        <w:t>N PERSONAL RELACIONADOS A COVID-19</w:t>
      </w:r>
      <w:bookmarkEnd w:id="11"/>
      <w:r w:rsidRPr="009A4276">
        <w:rPr>
          <w:rFonts w:ascii="Arial" w:hAnsi="Arial" w:cs="Arial"/>
          <w:b/>
          <w:color w:val="auto"/>
          <w:sz w:val="22"/>
          <w:szCs w:val="22"/>
        </w:rPr>
        <w:t xml:space="preserve"> </w:t>
      </w:r>
    </w:p>
    <w:p w14:paraId="4D367749" w14:textId="77777777" w:rsidR="009A4276" w:rsidRPr="009A4276" w:rsidRDefault="009A4276" w:rsidP="00A4161A">
      <w:pPr>
        <w:jc w:val="both"/>
        <w:rPr>
          <w:rFonts w:ascii="Arial" w:hAnsi="Arial" w:cs="Arial"/>
        </w:rPr>
      </w:pPr>
    </w:p>
    <w:p w14:paraId="447CEDE6" w14:textId="547939F3" w:rsidR="00442AE9" w:rsidRPr="00442AE9" w:rsidRDefault="001F669D" w:rsidP="00442AE9">
      <w:pPr>
        <w:pStyle w:val="Ttulo2"/>
        <w:jc w:val="both"/>
        <w:rPr>
          <w:rFonts w:ascii="Arial" w:hAnsi="Arial" w:cs="Arial"/>
          <w:b/>
          <w:color w:val="auto"/>
          <w:sz w:val="22"/>
          <w:szCs w:val="22"/>
        </w:rPr>
      </w:pPr>
      <w:bookmarkStart w:id="12" w:name="_Toc99110331"/>
      <w:r>
        <w:rPr>
          <w:rFonts w:ascii="Arial" w:hAnsi="Arial" w:cs="Arial"/>
          <w:b/>
          <w:color w:val="auto"/>
          <w:sz w:val="22"/>
          <w:szCs w:val="22"/>
        </w:rPr>
        <w:t>5</w:t>
      </w:r>
      <w:r w:rsidR="00F967C7" w:rsidRPr="009A4276">
        <w:rPr>
          <w:rFonts w:ascii="Arial" w:hAnsi="Arial" w:cs="Arial"/>
          <w:b/>
          <w:color w:val="auto"/>
          <w:sz w:val="22"/>
          <w:szCs w:val="22"/>
        </w:rPr>
        <w:t>.1. DE LA ENTREGA</w:t>
      </w:r>
      <w:bookmarkEnd w:id="12"/>
      <w:r w:rsidR="00F967C7" w:rsidRPr="009A4276">
        <w:rPr>
          <w:rFonts w:ascii="Arial" w:hAnsi="Arial" w:cs="Arial"/>
          <w:b/>
          <w:color w:val="auto"/>
          <w:sz w:val="22"/>
          <w:szCs w:val="22"/>
        </w:rPr>
        <w:t xml:space="preserve"> </w:t>
      </w:r>
    </w:p>
    <w:p w14:paraId="1BD1CFA5" w14:textId="55121193" w:rsidR="00F967C7" w:rsidRPr="009A4276" w:rsidRDefault="00F967C7" w:rsidP="009A4276">
      <w:pPr>
        <w:jc w:val="both"/>
        <w:rPr>
          <w:rFonts w:ascii="Arial" w:hAnsi="Arial" w:cs="Arial"/>
        </w:rPr>
      </w:pPr>
      <w:r w:rsidRPr="009A4276">
        <w:rPr>
          <w:rFonts w:ascii="Arial" w:hAnsi="Arial" w:cs="Arial"/>
        </w:rPr>
        <w:t>Todos los traba</w:t>
      </w:r>
      <w:r w:rsidR="00F37F36">
        <w:rPr>
          <w:rFonts w:ascii="Arial" w:hAnsi="Arial" w:cs="Arial"/>
        </w:rPr>
        <w:t>jadores</w:t>
      </w:r>
      <w:r w:rsidRPr="009A4276">
        <w:rPr>
          <w:rFonts w:ascii="Arial" w:hAnsi="Arial" w:cs="Arial"/>
        </w:rPr>
        <w:t xml:space="preserve"> de la Universidad la República contarán con un kit básico de elementos de protección personal, el que estará compuesto por, mas</w:t>
      </w:r>
      <w:r w:rsidR="006731F1">
        <w:rPr>
          <w:rFonts w:ascii="Arial" w:hAnsi="Arial" w:cs="Arial"/>
        </w:rPr>
        <w:t>carillas desechables (1 caja mensual)</w:t>
      </w:r>
      <w:r w:rsidRPr="009A4276">
        <w:rPr>
          <w:rFonts w:ascii="Arial" w:hAnsi="Arial" w:cs="Arial"/>
        </w:rPr>
        <w:t>, y un higienizante</w:t>
      </w:r>
      <w:r w:rsidR="002964B7" w:rsidRPr="009A4276">
        <w:rPr>
          <w:rFonts w:ascii="Arial" w:hAnsi="Arial" w:cs="Arial"/>
        </w:rPr>
        <w:t xml:space="preserve"> de manos (alcohol gel)</w:t>
      </w:r>
      <w:r w:rsidRPr="009A4276">
        <w:rPr>
          <w:rFonts w:ascii="Arial" w:hAnsi="Arial" w:cs="Arial"/>
        </w:rPr>
        <w:t>,</w:t>
      </w:r>
      <w:r w:rsidRPr="009A4276">
        <w:rPr>
          <w:rFonts w:ascii="Arial" w:hAnsi="Arial" w:cs="Arial"/>
          <w:color w:val="FF0000"/>
        </w:rPr>
        <w:t xml:space="preserve"> </w:t>
      </w:r>
      <w:r w:rsidRPr="009A4276">
        <w:rPr>
          <w:rFonts w:ascii="Arial" w:hAnsi="Arial" w:cs="Arial"/>
        </w:rPr>
        <w:t>los cuales serán utilizados de manera obligatoria dentro de la</w:t>
      </w:r>
      <w:r w:rsidR="006731F1">
        <w:rPr>
          <w:rFonts w:ascii="Arial" w:hAnsi="Arial" w:cs="Arial"/>
        </w:rPr>
        <w:t>s dependencias del Centro</w:t>
      </w:r>
      <w:r w:rsidRPr="009A4276">
        <w:rPr>
          <w:rFonts w:ascii="Arial" w:hAnsi="Arial" w:cs="Arial"/>
        </w:rPr>
        <w:t xml:space="preserve">. </w:t>
      </w:r>
    </w:p>
    <w:p w14:paraId="5B17AE0E" w14:textId="77777777" w:rsidR="00F967C7" w:rsidRPr="009A4276" w:rsidRDefault="00F967C7" w:rsidP="009A4276">
      <w:pPr>
        <w:jc w:val="both"/>
        <w:rPr>
          <w:rFonts w:ascii="Arial" w:hAnsi="Arial" w:cs="Arial"/>
        </w:rPr>
      </w:pPr>
      <w:r w:rsidRPr="009A4276">
        <w:rPr>
          <w:rFonts w:ascii="Arial" w:hAnsi="Arial" w:cs="Arial"/>
        </w:rPr>
        <w:t>A continuación, se especifica el uso de los elementos entregados:</w:t>
      </w:r>
    </w:p>
    <w:p w14:paraId="367D2302" w14:textId="77777777" w:rsidR="00F967C7" w:rsidRPr="00442AE9" w:rsidRDefault="00F967C7" w:rsidP="009A4276">
      <w:pPr>
        <w:pStyle w:val="Prrafodelista"/>
        <w:numPr>
          <w:ilvl w:val="0"/>
          <w:numId w:val="20"/>
        </w:numPr>
        <w:jc w:val="both"/>
        <w:rPr>
          <w:rFonts w:ascii="Arial" w:hAnsi="Arial" w:cs="Arial"/>
          <w:b/>
          <w:bCs/>
        </w:rPr>
      </w:pPr>
      <w:r w:rsidRPr="00442AE9">
        <w:rPr>
          <w:rFonts w:ascii="Arial" w:hAnsi="Arial" w:cs="Arial"/>
          <w:b/>
          <w:bCs/>
        </w:rPr>
        <w:t>Mascarilla Quirúrgica</w:t>
      </w:r>
    </w:p>
    <w:p w14:paraId="79B4C7FC" w14:textId="77777777" w:rsidR="00F967C7" w:rsidRPr="009A4276" w:rsidRDefault="00F967C7" w:rsidP="009A4276">
      <w:pPr>
        <w:pStyle w:val="Prrafodelista"/>
        <w:jc w:val="both"/>
        <w:rPr>
          <w:rFonts w:ascii="Arial" w:hAnsi="Arial" w:cs="Arial"/>
        </w:rPr>
      </w:pPr>
      <w:r w:rsidRPr="009A4276">
        <w:rPr>
          <w:rFonts w:ascii="Arial" w:hAnsi="Arial" w:cs="Arial"/>
        </w:rPr>
        <w:t xml:space="preserve">Nivel de Riesgo: </w:t>
      </w:r>
      <w:r w:rsidR="00B34BBF" w:rsidRPr="009A4276">
        <w:rPr>
          <w:rFonts w:ascii="Arial" w:hAnsi="Arial" w:cs="Arial"/>
        </w:rPr>
        <w:t>Riesgo Medio</w:t>
      </w:r>
    </w:p>
    <w:p w14:paraId="4278C9E0" w14:textId="4F2C670E" w:rsidR="00B34BBF" w:rsidRDefault="00B34BBF" w:rsidP="00442AE9">
      <w:pPr>
        <w:pStyle w:val="Prrafodelista"/>
        <w:jc w:val="both"/>
        <w:rPr>
          <w:rFonts w:ascii="Arial" w:hAnsi="Arial" w:cs="Arial"/>
        </w:rPr>
      </w:pPr>
      <w:r w:rsidRPr="009A4276">
        <w:rPr>
          <w:rFonts w:ascii="Arial" w:hAnsi="Arial" w:cs="Arial"/>
        </w:rPr>
        <w:t xml:space="preserve">Actividades: Personal administrativo, que compartan oficina, secretarias, asistentes administrativos, docentes, personal que realice la limpieza y desinfección, y personal que atienda o tenga interacción con público en general. </w:t>
      </w:r>
    </w:p>
    <w:p w14:paraId="757A6E68" w14:textId="77777777" w:rsidR="00442AE9" w:rsidRPr="00442AE9" w:rsidRDefault="00442AE9" w:rsidP="00442AE9">
      <w:pPr>
        <w:pStyle w:val="Prrafodelista"/>
        <w:jc w:val="both"/>
        <w:rPr>
          <w:rFonts w:ascii="Arial" w:hAnsi="Arial" w:cs="Arial"/>
        </w:rPr>
      </w:pPr>
    </w:p>
    <w:p w14:paraId="2EE55E88" w14:textId="77777777" w:rsidR="00B34BBF" w:rsidRPr="00442AE9" w:rsidRDefault="00B34BBF" w:rsidP="009A4276">
      <w:pPr>
        <w:pStyle w:val="Prrafodelista"/>
        <w:numPr>
          <w:ilvl w:val="0"/>
          <w:numId w:val="20"/>
        </w:numPr>
        <w:jc w:val="both"/>
        <w:rPr>
          <w:rFonts w:ascii="Arial" w:hAnsi="Arial" w:cs="Arial"/>
          <w:b/>
          <w:bCs/>
        </w:rPr>
      </w:pPr>
      <w:r w:rsidRPr="00442AE9">
        <w:rPr>
          <w:rFonts w:ascii="Arial" w:hAnsi="Arial" w:cs="Arial"/>
          <w:b/>
          <w:bCs/>
        </w:rPr>
        <w:t xml:space="preserve">Higienizante de Manos: </w:t>
      </w:r>
    </w:p>
    <w:p w14:paraId="30685E2D" w14:textId="77777777" w:rsidR="00B34BBF" w:rsidRPr="009A4276" w:rsidRDefault="00B34BBF" w:rsidP="009A4276">
      <w:pPr>
        <w:pStyle w:val="Prrafodelista"/>
        <w:jc w:val="both"/>
        <w:rPr>
          <w:rFonts w:ascii="Arial" w:hAnsi="Arial" w:cs="Arial"/>
        </w:rPr>
      </w:pPr>
      <w:r w:rsidRPr="009A4276">
        <w:rPr>
          <w:rFonts w:ascii="Arial" w:hAnsi="Arial" w:cs="Arial"/>
        </w:rPr>
        <w:t>Nivel de Riesgo: Riesgo Medio</w:t>
      </w:r>
    </w:p>
    <w:p w14:paraId="2EF1A4DD" w14:textId="77777777" w:rsidR="00B34BBF" w:rsidRPr="009A4276" w:rsidRDefault="00B34BBF" w:rsidP="009A4276">
      <w:pPr>
        <w:pStyle w:val="Prrafodelista"/>
        <w:jc w:val="both"/>
        <w:rPr>
          <w:rFonts w:ascii="Arial" w:hAnsi="Arial" w:cs="Arial"/>
        </w:rPr>
      </w:pPr>
      <w:r w:rsidRPr="009A4276">
        <w:rPr>
          <w:rFonts w:ascii="Arial" w:hAnsi="Arial" w:cs="Arial"/>
        </w:rPr>
        <w:t>Actividad</w:t>
      </w:r>
      <w:r w:rsidR="006731F1">
        <w:rPr>
          <w:rFonts w:ascii="Arial" w:hAnsi="Arial" w:cs="Arial"/>
        </w:rPr>
        <w:t>es. Todos los funcionarios del Centro Gerontológico de la Universidad</w:t>
      </w:r>
      <w:r w:rsidRPr="009A4276">
        <w:rPr>
          <w:rFonts w:ascii="Arial" w:hAnsi="Arial" w:cs="Arial"/>
        </w:rPr>
        <w:t xml:space="preserve">. </w:t>
      </w:r>
    </w:p>
    <w:p w14:paraId="074E74D3" w14:textId="77777777" w:rsidR="00B34BBF" w:rsidRPr="009A4276" w:rsidRDefault="00B34BBF" w:rsidP="009A4276">
      <w:pPr>
        <w:pStyle w:val="Prrafodelista"/>
        <w:jc w:val="both"/>
        <w:rPr>
          <w:rFonts w:ascii="Arial" w:hAnsi="Arial" w:cs="Arial"/>
        </w:rPr>
      </w:pPr>
    </w:p>
    <w:p w14:paraId="67E48184" w14:textId="77777777" w:rsidR="00B34BBF" w:rsidRPr="009A4276" w:rsidRDefault="00B34BBF" w:rsidP="009A4276">
      <w:pPr>
        <w:pStyle w:val="Prrafodelista"/>
        <w:ind w:left="0"/>
        <w:jc w:val="both"/>
        <w:rPr>
          <w:rFonts w:ascii="Arial" w:hAnsi="Arial" w:cs="Arial"/>
        </w:rPr>
      </w:pPr>
      <w:r w:rsidRPr="009A4276">
        <w:rPr>
          <w:rFonts w:ascii="Arial" w:hAnsi="Arial" w:cs="Arial"/>
        </w:rPr>
        <w:t>Cabe destacar que todos los colaboradores de la Universidad, deberán utilizar de manera obligatoria su mascarilla</w:t>
      </w:r>
      <w:r w:rsidR="00C62729" w:rsidRPr="009A4276">
        <w:rPr>
          <w:rFonts w:ascii="Arial" w:hAnsi="Arial" w:cs="Arial"/>
        </w:rPr>
        <w:t xml:space="preserve"> mientras estén en espacios públicos, áreas comunes y reuniones, debiendo respetar y cumplir con el distanciamiento social determinado por el MINSAL. </w:t>
      </w:r>
      <w:r w:rsidRPr="009A4276">
        <w:rPr>
          <w:rFonts w:ascii="Arial" w:hAnsi="Arial" w:cs="Arial"/>
        </w:rPr>
        <w:t xml:space="preserve"> </w:t>
      </w:r>
    </w:p>
    <w:p w14:paraId="44498E01" w14:textId="77777777" w:rsidR="00F967C7" w:rsidRPr="009A4276" w:rsidRDefault="00F967C7" w:rsidP="009A4276">
      <w:pPr>
        <w:jc w:val="both"/>
        <w:rPr>
          <w:rFonts w:ascii="Arial" w:hAnsi="Arial" w:cs="Arial"/>
        </w:rPr>
      </w:pPr>
      <w:r w:rsidRPr="009A4276">
        <w:rPr>
          <w:rFonts w:ascii="Arial" w:hAnsi="Arial" w:cs="Arial"/>
          <w:color w:val="FF0000"/>
        </w:rPr>
        <w:t xml:space="preserve"> </w:t>
      </w:r>
    </w:p>
    <w:p w14:paraId="54D9892A" w14:textId="77777777" w:rsidR="001B5C80" w:rsidRPr="009A4276" w:rsidRDefault="001B5C80" w:rsidP="009A4276">
      <w:pPr>
        <w:jc w:val="both"/>
        <w:rPr>
          <w:rFonts w:ascii="Arial" w:hAnsi="Arial" w:cs="Arial"/>
          <w:u w:val="single"/>
        </w:rPr>
      </w:pPr>
    </w:p>
    <w:p w14:paraId="386FF111" w14:textId="77777777" w:rsidR="001B5C80" w:rsidRPr="009A4276" w:rsidRDefault="001B5C80" w:rsidP="009A4276">
      <w:pPr>
        <w:jc w:val="both"/>
        <w:rPr>
          <w:rFonts w:ascii="Arial" w:hAnsi="Arial" w:cs="Arial"/>
          <w:u w:val="single"/>
        </w:rPr>
      </w:pPr>
    </w:p>
    <w:p w14:paraId="3B495403" w14:textId="77777777" w:rsidR="00442AE9" w:rsidRDefault="00442AE9" w:rsidP="009A4276">
      <w:pPr>
        <w:jc w:val="both"/>
        <w:rPr>
          <w:rFonts w:ascii="Arial" w:hAnsi="Arial" w:cs="Arial"/>
        </w:rPr>
      </w:pPr>
    </w:p>
    <w:p w14:paraId="40DBEF0D" w14:textId="77777777" w:rsidR="00442AE9" w:rsidRDefault="00442AE9" w:rsidP="009A4276">
      <w:pPr>
        <w:jc w:val="both"/>
        <w:rPr>
          <w:rFonts w:ascii="Arial" w:hAnsi="Arial" w:cs="Arial"/>
        </w:rPr>
      </w:pPr>
    </w:p>
    <w:p w14:paraId="3EE0A981" w14:textId="77777777" w:rsidR="00442AE9" w:rsidRDefault="00442AE9" w:rsidP="009A4276">
      <w:pPr>
        <w:jc w:val="both"/>
        <w:rPr>
          <w:rFonts w:ascii="Arial" w:hAnsi="Arial" w:cs="Arial"/>
        </w:rPr>
      </w:pPr>
    </w:p>
    <w:p w14:paraId="0B7D989B" w14:textId="77777777" w:rsidR="00442AE9" w:rsidRDefault="00442AE9" w:rsidP="009A4276">
      <w:pPr>
        <w:jc w:val="both"/>
        <w:rPr>
          <w:rFonts w:ascii="Arial" w:hAnsi="Arial" w:cs="Arial"/>
        </w:rPr>
      </w:pPr>
    </w:p>
    <w:p w14:paraId="397FE6BA" w14:textId="253215E1" w:rsidR="006731F1" w:rsidRDefault="00B167A0" w:rsidP="009A4276">
      <w:pPr>
        <w:jc w:val="both"/>
        <w:rPr>
          <w:rFonts w:ascii="Arial" w:hAnsi="Arial" w:cs="Arial"/>
        </w:rPr>
      </w:pPr>
      <w:r w:rsidRPr="009A4276">
        <w:rPr>
          <w:rFonts w:ascii="Arial" w:hAnsi="Arial" w:cs="Arial"/>
        </w:rPr>
        <w:t xml:space="preserve">La entrega la realizará </w:t>
      </w:r>
      <w:r w:rsidR="00442AE9" w:rsidRPr="009A4276">
        <w:rPr>
          <w:rFonts w:ascii="Arial" w:hAnsi="Arial" w:cs="Arial"/>
        </w:rPr>
        <w:t>la prevencioncita</w:t>
      </w:r>
      <w:r w:rsidRPr="009A4276">
        <w:rPr>
          <w:rFonts w:ascii="Arial" w:hAnsi="Arial" w:cs="Arial"/>
        </w:rPr>
        <w:t xml:space="preserve"> de riesgos, o en su defecto, el colaborador que sea </w:t>
      </w:r>
      <w:r w:rsidR="00A4161A">
        <w:rPr>
          <w:rFonts w:ascii="Arial" w:hAnsi="Arial" w:cs="Arial"/>
        </w:rPr>
        <w:t>de</w:t>
      </w:r>
      <w:r w:rsidR="006731F1">
        <w:rPr>
          <w:rFonts w:ascii="Arial" w:hAnsi="Arial" w:cs="Arial"/>
        </w:rPr>
        <w:t xml:space="preserve">signado por el </w:t>
      </w:r>
      <w:r w:rsidR="00442AE9">
        <w:rPr>
          <w:rFonts w:ascii="Arial" w:hAnsi="Arial" w:cs="Arial"/>
        </w:rPr>
        <w:t>Director</w:t>
      </w:r>
      <w:r w:rsidR="006731F1">
        <w:rPr>
          <w:rFonts w:ascii="Arial" w:hAnsi="Arial" w:cs="Arial"/>
        </w:rPr>
        <w:t xml:space="preserve"> </w:t>
      </w:r>
      <w:r w:rsidR="00442AE9">
        <w:rPr>
          <w:rFonts w:ascii="Arial" w:hAnsi="Arial" w:cs="Arial"/>
        </w:rPr>
        <w:t>de Sede</w:t>
      </w:r>
      <w:r w:rsidRPr="009A4276">
        <w:rPr>
          <w:rFonts w:ascii="Arial" w:hAnsi="Arial" w:cs="Arial"/>
        </w:rPr>
        <w:t>. Al momento de la entrega, se deberá registrar la cantidad de mascarillas desechables,</w:t>
      </w:r>
      <w:r w:rsidR="00442AE9">
        <w:rPr>
          <w:rFonts w:ascii="Arial" w:hAnsi="Arial" w:cs="Arial"/>
        </w:rPr>
        <w:t xml:space="preserve"> e</w:t>
      </w:r>
      <w:r w:rsidRPr="009A4276">
        <w:rPr>
          <w:rFonts w:ascii="Arial" w:hAnsi="Arial" w:cs="Arial"/>
        </w:rPr>
        <w:t xml:space="preserve"> higienizante de manos entregados en el formulario que se adjunta en el </w:t>
      </w:r>
      <w:r w:rsidRPr="00C8600F">
        <w:rPr>
          <w:rFonts w:ascii="Arial" w:hAnsi="Arial" w:cs="Arial"/>
          <w:b/>
        </w:rPr>
        <w:t>Anexo N°1.</w:t>
      </w:r>
      <w:r w:rsidR="006731F1" w:rsidRPr="006731F1">
        <w:rPr>
          <w:rFonts w:ascii="Arial" w:hAnsi="Arial" w:cs="Arial"/>
        </w:rPr>
        <w:t xml:space="preserve"> </w:t>
      </w:r>
    </w:p>
    <w:p w14:paraId="7AC34755" w14:textId="77777777" w:rsidR="00B167A0" w:rsidRPr="006731F1" w:rsidRDefault="006731F1" w:rsidP="009A4276">
      <w:pPr>
        <w:jc w:val="both"/>
        <w:rPr>
          <w:rFonts w:ascii="Arial" w:hAnsi="Arial" w:cs="Arial"/>
        </w:rPr>
      </w:pPr>
      <w:r>
        <w:rPr>
          <w:rFonts w:ascii="Arial" w:hAnsi="Arial" w:cs="Arial"/>
        </w:rPr>
        <w:t>Será responsa</w:t>
      </w:r>
      <w:r w:rsidR="00F37F36">
        <w:rPr>
          <w:rFonts w:ascii="Arial" w:hAnsi="Arial" w:cs="Arial"/>
        </w:rPr>
        <w:t>bilidad del encargado de la Sede</w:t>
      </w:r>
      <w:r>
        <w:rPr>
          <w:rFonts w:ascii="Arial" w:hAnsi="Arial" w:cs="Arial"/>
        </w:rPr>
        <w:t xml:space="preserve"> avisar de falta de stock al menos 2 semanas antes de solicitar.</w:t>
      </w:r>
    </w:p>
    <w:p w14:paraId="309478F2" w14:textId="77777777" w:rsidR="00B167A0" w:rsidRPr="009A4276" w:rsidRDefault="00B167A0" w:rsidP="009A4276">
      <w:pPr>
        <w:jc w:val="both"/>
        <w:rPr>
          <w:rFonts w:ascii="Arial" w:hAnsi="Arial" w:cs="Arial"/>
        </w:rPr>
      </w:pPr>
      <w:r w:rsidRPr="009A4276">
        <w:rPr>
          <w:rFonts w:ascii="Arial" w:hAnsi="Arial" w:cs="Arial"/>
        </w:rPr>
        <w:t xml:space="preserve">El trabajador deberá firmar el acta de entrega y leer las instrucciones de uso de cada EPP (instructivos de uso), debiendo solicitar asesoría y orientación en caso dudas al </w:t>
      </w:r>
      <w:r w:rsidR="00EB0585" w:rsidRPr="009A4276">
        <w:rPr>
          <w:rFonts w:ascii="Arial" w:hAnsi="Arial" w:cs="Arial"/>
        </w:rPr>
        <w:t>prevencioncita</w:t>
      </w:r>
      <w:r w:rsidRPr="009A4276">
        <w:rPr>
          <w:rFonts w:ascii="Arial" w:hAnsi="Arial" w:cs="Arial"/>
        </w:rPr>
        <w:t xml:space="preserve"> (o quien entrega los kit), sobre uso el uso correcto, las medidas de cuidado de los EPP y el aseo y mantención de estos.</w:t>
      </w:r>
    </w:p>
    <w:p w14:paraId="6A038E58" w14:textId="77777777" w:rsidR="00DB66DA" w:rsidRDefault="00B167A0" w:rsidP="009A4276">
      <w:pPr>
        <w:jc w:val="both"/>
        <w:rPr>
          <w:rFonts w:ascii="Arial" w:hAnsi="Arial" w:cs="Arial"/>
        </w:rPr>
      </w:pPr>
      <w:r w:rsidRPr="009A4276">
        <w:rPr>
          <w:rFonts w:ascii="Arial" w:hAnsi="Arial" w:cs="Arial"/>
        </w:rPr>
        <w:t>Será</w:t>
      </w:r>
      <w:r w:rsidR="00DB66DA">
        <w:rPr>
          <w:rFonts w:ascii="Arial" w:hAnsi="Arial" w:cs="Arial"/>
        </w:rPr>
        <w:t xml:space="preserve"> </w:t>
      </w:r>
      <w:r w:rsidRPr="009A4276">
        <w:rPr>
          <w:rFonts w:ascii="Arial" w:hAnsi="Arial" w:cs="Arial"/>
        </w:rPr>
        <w:t xml:space="preserve">responsabilidad del área de personas </w:t>
      </w:r>
      <w:r w:rsidR="00442AE9">
        <w:rPr>
          <w:rFonts w:ascii="Arial" w:hAnsi="Arial" w:cs="Arial"/>
        </w:rPr>
        <w:t xml:space="preserve">de cada Sede de la Universidad </w:t>
      </w:r>
      <w:r w:rsidRPr="009A4276">
        <w:rPr>
          <w:rFonts w:ascii="Arial" w:hAnsi="Arial" w:cs="Arial"/>
        </w:rPr>
        <w:t>mantener en las carpetas personales</w:t>
      </w:r>
      <w:r w:rsidR="00DB66DA">
        <w:rPr>
          <w:rFonts w:ascii="Arial" w:hAnsi="Arial" w:cs="Arial"/>
        </w:rPr>
        <w:t xml:space="preserve"> </w:t>
      </w:r>
      <w:r w:rsidRPr="009A4276">
        <w:rPr>
          <w:rFonts w:ascii="Arial" w:hAnsi="Arial" w:cs="Arial"/>
        </w:rPr>
        <w:t xml:space="preserve">el acta de entrega </w:t>
      </w:r>
      <w:r w:rsidR="00EB0585" w:rsidRPr="009A4276">
        <w:rPr>
          <w:rFonts w:ascii="Arial" w:hAnsi="Arial" w:cs="Arial"/>
        </w:rPr>
        <w:t>de elementos de protección personal</w:t>
      </w:r>
      <w:r w:rsidR="00442AE9">
        <w:rPr>
          <w:rFonts w:ascii="Arial" w:hAnsi="Arial" w:cs="Arial"/>
        </w:rPr>
        <w:t xml:space="preserve">. </w:t>
      </w:r>
    </w:p>
    <w:p w14:paraId="4AF0B980" w14:textId="0D87B5E6" w:rsidR="00B167A0" w:rsidRPr="009A4276" w:rsidRDefault="00DB66DA" w:rsidP="009A4276">
      <w:pPr>
        <w:jc w:val="both"/>
        <w:rPr>
          <w:rFonts w:ascii="Arial" w:hAnsi="Arial" w:cs="Arial"/>
        </w:rPr>
      </w:pPr>
      <w:r>
        <w:rPr>
          <w:rFonts w:ascii="Arial" w:hAnsi="Arial" w:cs="Arial"/>
        </w:rPr>
        <w:t>Cada Sede deberá enviar una copia mensual de estos documentos al área de personas de Casa Central.</w:t>
      </w:r>
    </w:p>
    <w:p w14:paraId="14FC1DFC" w14:textId="33F6776B" w:rsidR="00CF3593" w:rsidRPr="009A4276" w:rsidRDefault="00EB0585" w:rsidP="009A4276">
      <w:pPr>
        <w:jc w:val="both"/>
        <w:rPr>
          <w:rFonts w:ascii="Arial" w:hAnsi="Arial" w:cs="Arial"/>
        </w:rPr>
      </w:pPr>
      <w:r w:rsidRPr="009A4276">
        <w:rPr>
          <w:rFonts w:ascii="Arial" w:hAnsi="Arial" w:cs="Arial"/>
        </w:rPr>
        <w:t>Si los funcionarios, no cuentas con el kit inicial de los elementos de protección, deberán retirar este en el área de personas. En el intertanto, deberán transitar por el establecimiento con su mascarilla personal</w:t>
      </w:r>
      <w:r w:rsidR="00DB66DA">
        <w:rPr>
          <w:rFonts w:ascii="Arial" w:hAnsi="Arial" w:cs="Arial"/>
        </w:rPr>
        <w:t>.</w:t>
      </w:r>
    </w:p>
    <w:p w14:paraId="49B3B23E" w14:textId="34999680" w:rsidR="00DB66DA" w:rsidRPr="00DB66DA" w:rsidRDefault="00EB0585" w:rsidP="00CF3593">
      <w:pPr>
        <w:pStyle w:val="Ttulo2"/>
        <w:numPr>
          <w:ilvl w:val="0"/>
          <w:numId w:val="26"/>
        </w:numPr>
        <w:jc w:val="both"/>
        <w:rPr>
          <w:rFonts w:ascii="Arial" w:hAnsi="Arial" w:cs="Arial"/>
          <w:b/>
          <w:color w:val="auto"/>
          <w:sz w:val="22"/>
          <w:szCs w:val="22"/>
        </w:rPr>
      </w:pPr>
      <w:bookmarkStart w:id="13" w:name="_Toc99110332"/>
      <w:r w:rsidRPr="009A4276">
        <w:rPr>
          <w:rFonts w:ascii="Arial" w:hAnsi="Arial" w:cs="Arial"/>
          <w:b/>
          <w:color w:val="auto"/>
          <w:sz w:val="22"/>
          <w:szCs w:val="22"/>
        </w:rPr>
        <w:t>USO DE MASCARILLAS</w:t>
      </w:r>
      <w:bookmarkEnd w:id="13"/>
      <w:r w:rsidRPr="009A4276">
        <w:rPr>
          <w:rFonts w:ascii="Arial" w:hAnsi="Arial" w:cs="Arial"/>
          <w:b/>
          <w:color w:val="auto"/>
          <w:sz w:val="22"/>
          <w:szCs w:val="22"/>
        </w:rPr>
        <w:t xml:space="preserve"> </w:t>
      </w:r>
    </w:p>
    <w:p w14:paraId="59DA3A82" w14:textId="77777777" w:rsidR="00EB0585" w:rsidRPr="009A4276" w:rsidRDefault="00EB0585" w:rsidP="009A4276">
      <w:pPr>
        <w:jc w:val="both"/>
        <w:rPr>
          <w:rFonts w:ascii="Arial" w:hAnsi="Arial" w:cs="Arial"/>
        </w:rPr>
      </w:pPr>
      <w:r w:rsidRPr="009A4276">
        <w:rPr>
          <w:rFonts w:ascii="Arial" w:hAnsi="Arial" w:cs="Arial"/>
        </w:rPr>
        <w:t xml:space="preserve">Al colocar: </w:t>
      </w:r>
    </w:p>
    <w:p w14:paraId="240368B7" w14:textId="77777777" w:rsidR="00EB0585" w:rsidRPr="009A4276" w:rsidRDefault="00EB0585" w:rsidP="009A4276">
      <w:pPr>
        <w:pStyle w:val="Prrafodelista"/>
        <w:numPr>
          <w:ilvl w:val="0"/>
          <w:numId w:val="20"/>
        </w:numPr>
        <w:jc w:val="both"/>
        <w:rPr>
          <w:rFonts w:ascii="Arial" w:hAnsi="Arial" w:cs="Arial"/>
        </w:rPr>
      </w:pPr>
      <w:r w:rsidRPr="009A4276">
        <w:rPr>
          <w:rFonts w:ascii="Arial" w:hAnsi="Arial" w:cs="Arial"/>
        </w:rPr>
        <w:t>Lavarse las manos con jabón y colocarse alcohol gel antes de colocarse la mascarilla</w:t>
      </w:r>
    </w:p>
    <w:p w14:paraId="31D50601" w14:textId="77777777" w:rsidR="00EB0585" w:rsidRPr="009A4276" w:rsidRDefault="00EB0585" w:rsidP="009A4276">
      <w:pPr>
        <w:pStyle w:val="Prrafodelista"/>
        <w:numPr>
          <w:ilvl w:val="0"/>
          <w:numId w:val="20"/>
        </w:numPr>
        <w:jc w:val="both"/>
        <w:rPr>
          <w:rFonts w:ascii="Arial" w:hAnsi="Arial" w:cs="Arial"/>
        </w:rPr>
      </w:pPr>
      <w:r w:rsidRPr="009A4276">
        <w:rPr>
          <w:rFonts w:ascii="Arial" w:hAnsi="Arial" w:cs="Arial"/>
        </w:rPr>
        <w:t>Identificar la parte interior y exterior de la mascarilla para colocársela correctamente</w:t>
      </w:r>
    </w:p>
    <w:p w14:paraId="54541FD1" w14:textId="77777777" w:rsidR="00EB0585" w:rsidRPr="009A4276" w:rsidRDefault="00EB0585" w:rsidP="009A4276">
      <w:pPr>
        <w:pStyle w:val="Prrafodelista"/>
        <w:numPr>
          <w:ilvl w:val="0"/>
          <w:numId w:val="20"/>
        </w:numPr>
        <w:jc w:val="both"/>
        <w:rPr>
          <w:rFonts w:ascii="Arial" w:hAnsi="Arial" w:cs="Arial"/>
        </w:rPr>
      </w:pPr>
      <w:r w:rsidRPr="009A4276">
        <w:rPr>
          <w:rFonts w:ascii="Arial" w:hAnsi="Arial" w:cs="Arial"/>
        </w:rPr>
        <w:t>Sujetarse la mascarilla firmemente para cubrir nariz y boca</w:t>
      </w:r>
    </w:p>
    <w:p w14:paraId="3A556B65" w14:textId="77777777" w:rsidR="00EB0585" w:rsidRPr="009A4276" w:rsidRDefault="00EB0585" w:rsidP="009A4276">
      <w:pPr>
        <w:pStyle w:val="Prrafodelista"/>
        <w:numPr>
          <w:ilvl w:val="0"/>
          <w:numId w:val="20"/>
        </w:numPr>
        <w:jc w:val="both"/>
        <w:rPr>
          <w:rFonts w:ascii="Arial" w:hAnsi="Arial" w:cs="Arial"/>
        </w:rPr>
      </w:pPr>
      <w:r w:rsidRPr="009A4276">
        <w:rPr>
          <w:rFonts w:ascii="Arial" w:hAnsi="Arial" w:cs="Arial"/>
        </w:rPr>
        <w:t>Bajar la parte inferior, abriendo los pliegues, hasta cubrir la barbilla, asegurar los ganchos o elásticos detrás de la oreja</w:t>
      </w:r>
    </w:p>
    <w:p w14:paraId="7A05CCB1" w14:textId="77777777" w:rsidR="00EB0585" w:rsidRPr="009A4276" w:rsidRDefault="00EB0585" w:rsidP="009A4276">
      <w:pPr>
        <w:pStyle w:val="Prrafodelista"/>
        <w:numPr>
          <w:ilvl w:val="0"/>
          <w:numId w:val="20"/>
        </w:numPr>
        <w:jc w:val="both"/>
        <w:rPr>
          <w:rFonts w:ascii="Arial" w:hAnsi="Arial" w:cs="Arial"/>
        </w:rPr>
      </w:pPr>
      <w:r w:rsidRPr="009A4276">
        <w:rPr>
          <w:rFonts w:ascii="Arial" w:hAnsi="Arial" w:cs="Arial"/>
        </w:rPr>
        <w:t>Efectuar la revisión de la mascarilla que permita la respiración, que la adaptación permita cubrir la nariz y boca.</w:t>
      </w:r>
    </w:p>
    <w:p w14:paraId="4B8A9BAF" w14:textId="77777777" w:rsidR="00EB0585" w:rsidRPr="009A4276" w:rsidRDefault="00EB0585" w:rsidP="009A4276">
      <w:pPr>
        <w:pStyle w:val="Prrafodelista"/>
        <w:numPr>
          <w:ilvl w:val="0"/>
          <w:numId w:val="20"/>
        </w:numPr>
        <w:jc w:val="both"/>
        <w:rPr>
          <w:rFonts w:ascii="Arial" w:hAnsi="Arial" w:cs="Arial"/>
        </w:rPr>
      </w:pPr>
      <w:r w:rsidRPr="009A4276">
        <w:rPr>
          <w:rFonts w:ascii="Arial" w:hAnsi="Arial" w:cs="Arial"/>
        </w:rPr>
        <w:t>Para mascarillas KN95 considere, colocar la mascarilla por debajo del mentón con el clip nasal hacia arriba. Acomode la mascarilla sobre el rostro y ajuste el clip nasal.</w:t>
      </w:r>
    </w:p>
    <w:p w14:paraId="1F836C4E" w14:textId="77777777" w:rsidR="00EB0585" w:rsidRPr="009A4276" w:rsidRDefault="00EB0585" w:rsidP="009A4276">
      <w:pPr>
        <w:pStyle w:val="Prrafodelista"/>
        <w:numPr>
          <w:ilvl w:val="0"/>
          <w:numId w:val="20"/>
        </w:numPr>
        <w:jc w:val="both"/>
        <w:rPr>
          <w:rFonts w:ascii="Arial" w:hAnsi="Arial" w:cs="Arial"/>
        </w:rPr>
      </w:pPr>
      <w:r w:rsidRPr="009A4276">
        <w:rPr>
          <w:rFonts w:ascii="Arial" w:hAnsi="Arial" w:cs="Arial"/>
        </w:rPr>
        <w:t>Una vez colocada y ajustada, no se debe tocas con las manos.</w:t>
      </w:r>
    </w:p>
    <w:p w14:paraId="0FDEBD1D" w14:textId="77777777" w:rsidR="00EB0585" w:rsidRPr="009A4276" w:rsidRDefault="00EB0585" w:rsidP="009A4276">
      <w:pPr>
        <w:jc w:val="both"/>
        <w:rPr>
          <w:rFonts w:ascii="Arial" w:hAnsi="Arial" w:cs="Arial"/>
        </w:rPr>
      </w:pPr>
      <w:r w:rsidRPr="009A4276">
        <w:rPr>
          <w:rFonts w:ascii="Arial" w:hAnsi="Arial" w:cs="Arial"/>
        </w:rPr>
        <w:t>Al usar:</w:t>
      </w:r>
    </w:p>
    <w:p w14:paraId="6F09ADAA" w14:textId="77777777" w:rsidR="00EB0585" w:rsidRPr="009A4276" w:rsidRDefault="00EB0585" w:rsidP="009A4276">
      <w:pPr>
        <w:pStyle w:val="Prrafodelista"/>
        <w:numPr>
          <w:ilvl w:val="0"/>
          <w:numId w:val="22"/>
        </w:numPr>
        <w:jc w:val="both"/>
        <w:rPr>
          <w:rFonts w:ascii="Arial" w:hAnsi="Arial" w:cs="Arial"/>
        </w:rPr>
      </w:pPr>
      <w:r w:rsidRPr="009A4276">
        <w:rPr>
          <w:rFonts w:ascii="Arial" w:hAnsi="Arial" w:cs="Arial"/>
        </w:rPr>
        <w:t>Si necesita tocar la mascarilla para ajustarla, lavarse las manos previamente con jabón o colocarse alcohol gel.</w:t>
      </w:r>
    </w:p>
    <w:p w14:paraId="6158526F" w14:textId="77777777" w:rsidR="00EB0585" w:rsidRPr="009A4276" w:rsidRDefault="00EB0585" w:rsidP="009A4276">
      <w:pPr>
        <w:pStyle w:val="Prrafodelista"/>
        <w:numPr>
          <w:ilvl w:val="0"/>
          <w:numId w:val="22"/>
        </w:numPr>
        <w:jc w:val="both"/>
        <w:rPr>
          <w:rFonts w:ascii="Arial" w:hAnsi="Arial" w:cs="Arial"/>
        </w:rPr>
      </w:pPr>
      <w:r w:rsidRPr="009A4276">
        <w:rPr>
          <w:rFonts w:ascii="Arial" w:hAnsi="Arial" w:cs="Arial"/>
        </w:rPr>
        <w:t>No usarla en la frente o debajo de la barbilla durante su uso.</w:t>
      </w:r>
    </w:p>
    <w:p w14:paraId="4F811D74" w14:textId="77777777" w:rsidR="00DB66DA" w:rsidRDefault="00DB66DA" w:rsidP="009A4276">
      <w:pPr>
        <w:jc w:val="both"/>
        <w:rPr>
          <w:rFonts w:ascii="Arial" w:hAnsi="Arial" w:cs="Arial"/>
        </w:rPr>
      </w:pPr>
    </w:p>
    <w:p w14:paraId="52430AAC" w14:textId="77777777" w:rsidR="00DB66DA" w:rsidRDefault="00DB66DA" w:rsidP="009A4276">
      <w:pPr>
        <w:jc w:val="both"/>
        <w:rPr>
          <w:rFonts w:ascii="Arial" w:hAnsi="Arial" w:cs="Arial"/>
        </w:rPr>
      </w:pPr>
    </w:p>
    <w:p w14:paraId="3D456E94" w14:textId="77777777" w:rsidR="00DB66DA" w:rsidRDefault="00DB66DA" w:rsidP="009A4276">
      <w:pPr>
        <w:jc w:val="both"/>
        <w:rPr>
          <w:rFonts w:ascii="Arial" w:hAnsi="Arial" w:cs="Arial"/>
        </w:rPr>
      </w:pPr>
    </w:p>
    <w:p w14:paraId="1722D1B2" w14:textId="77777777" w:rsidR="00DB66DA" w:rsidRDefault="00DB66DA" w:rsidP="009A4276">
      <w:pPr>
        <w:jc w:val="both"/>
        <w:rPr>
          <w:rFonts w:ascii="Arial" w:hAnsi="Arial" w:cs="Arial"/>
        </w:rPr>
      </w:pPr>
    </w:p>
    <w:p w14:paraId="1D51BA9E" w14:textId="77777777" w:rsidR="00DB66DA" w:rsidRDefault="00DB66DA" w:rsidP="009A4276">
      <w:pPr>
        <w:jc w:val="both"/>
        <w:rPr>
          <w:rFonts w:ascii="Arial" w:hAnsi="Arial" w:cs="Arial"/>
        </w:rPr>
      </w:pPr>
    </w:p>
    <w:p w14:paraId="145F59F3" w14:textId="2DD346D9" w:rsidR="00EB0585" w:rsidRPr="009A4276" w:rsidRDefault="00EB0585" w:rsidP="009A4276">
      <w:pPr>
        <w:jc w:val="both"/>
        <w:rPr>
          <w:rFonts w:ascii="Arial" w:hAnsi="Arial" w:cs="Arial"/>
        </w:rPr>
      </w:pPr>
      <w:r w:rsidRPr="009A4276">
        <w:rPr>
          <w:rFonts w:ascii="Arial" w:hAnsi="Arial" w:cs="Arial"/>
        </w:rPr>
        <w:t>Al retirar:</w:t>
      </w:r>
    </w:p>
    <w:p w14:paraId="290A68CA" w14:textId="77777777" w:rsidR="00EB0585" w:rsidRPr="009A4276" w:rsidRDefault="00EB0585" w:rsidP="009A4276">
      <w:pPr>
        <w:pStyle w:val="Prrafodelista"/>
        <w:numPr>
          <w:ilvl w:val="0"/>
          <w:numId w:val="23"/>
        </w:numPr>
        <w:jc w:val="both"/>
        <w:rPr>
          <w:rFonts w:ascii="Arial" w:hAnsi="Arial" w:cs="Arial"/>
        </w:rPr>
      </w:pPr>
      <w:r w:rsidRPr="009A4276">
        <w:rPr>
          <w:rFonts w:ascii="Arial" w:hAnsi="Arial" w:cs="Arial"/>
        </w:rPr>
        <w:t>Para quitarse la mascarilla, vaya a un área limpia y segura, alejado de otras persona (en el basurero)</w:t>
      </w:r>
    </w:p>
    <w:p w14:paraId="0F62D8FD" w14:textId="77777777" w:rsidR="00EB0585" w:rsidRPr="009A4276" w:rsidRDefault="00EB0585" w:rsidP="009A4276">
      <w:pPr>
        <w:pStyle w:val="Prrafodelista"/>
        <w:numPr>
          <w:ilvl w:val="0"/>
          <w:numId w:val="23"/>
        </w:numPr>
        <w:jc w:val="both"/>
        <w:rPr>
          <w:rFonts w:ascii="Arial" w:hAnsi="Arial" w:cs="Arial"/>
        </w:rPr>
      </w:pPr>
      <w:r w:rsidRPr="009A4276">
        <w:rPr>
          <w:rFonts w:ascii="Arial" w:hAnsi="Arial" w:cs="Arial"/>
        </w:rPr>
        <w:t>Retirar la mascarilla desde las amarras o elásticos, sin tocar la parte frontal</w:t>
      </w:r>
    </w:p>
    <w:p w14:paraId="5E2B1FF3" w14:textId="77777777" w:rsidR="00EB0585" w:rsidRPr="009A4276" w:rsidRDefault="00EB0585" w:rsidP="009A4276">
      <w:pPr>
        <w:pStyle w:val="Prrafodelista"/>
        <w:numPr>
          <w:ilvl w:val="0"/>
          <w:numId w:val="23"/>
        </w:numPr>
        <w:jc w:val="both"/>
        <w:rPr>
          <w:rFonts w:ascii="Arial" w:hAnsi="Arial" w:cs="Arial"/>
        </w:rPr>
      </w:pPr>
      <w:r w:rsidRPr="009A4276">
        <w:rPr>
          <w:rFonts w:ascii="Arial" w:hAnsi="Arial" w:cs="Arial"/>
        </w:rPr>
        <w:t>Las mascarillas KN95 y las quirúrgicas son de un solo uso y deberán ser depositadas en el basurero correspondiente para residuos biológicos.</w:t>
      </w:r>
    </w:p>
    <w:p w14:paraId="3517C130" w14:textId="3A426BC1" w:rsidR="00C8600F" w:rsidRPr="00A16D6C" w:rsidRDefault="00EB0585" w:rsidP="009A4276">
      <w:pPr>
        <w:pStyle w:val="Prrafodelista"/>
        <w:numPr>
          <w:ilvl w:val="0"/>
          <w:numId w:val="23"/>
        </w:numPr>
        <w:jc w:val="both"/>
        <w:rPr>
          <w:rFonts w:ascii="Arial" w:hAnsi="Arial" w:cs="Arial"/>
        </w:rPr>
      </w:pPr>
      <w:r w:rsidRPr="009A4276">
        <w:rPr>
          <w:rFonts w:ascii="Arial" w:hAnsi="Arial" w:cs="Arial"/>
        </w:rPr>
        <w:t>Lávese las manos con jabón o colocarse alcohol gel antes de quitarse la mascarilla.</w:t>
      </w:r>
    </w:p>
    <w:p w14:paraId="6B5B2B1F" w14:textId="77777777" w:rsidR="001B5C80" w:rsidRPr="009A4276" w:rsidRDefault="00EB0585" w:rsidP="009A4276">
      <w:pPr>
        <w:jc w:val="both"/>
        <w:rPr>
          <w:rFonts w:ascii="Arial" w:hAnsi="Arial" w:cs="Arial"/>
          <w:b/>
        </w:rPr>
      </w:pPr>
      <w:r w:rsidRPr="009A4276">
        <w:rPr>
          <w:rFonts w:ascii="Arial" w:hAnsi="Arial" w:cs="Arial"/>
          <w:b/>
        </w:rPr>
        <w:t xml:space="preserve">Eliminación de mascarillas: </w:t>
      </w:r>
    </w:p>
    <w:p w14:paraId="2392388D" w14:textId="77777777" w:rsidR="00EB0585" w:rsidRPr="009A4276" w:rsidRDefault="00EB0585" w:rsidP="009A4276">
      <w:pPr>
        <w:pStyle w:val="Prrafodelista"/>
        <w:numPr>
          <w:ilvl w:val="0"/>
          <w:numId w:val="24"/>
        </w:numPr>
        <w:jc w:val="both"/>
        <w:rPr>
          <w:rFonts w:ascii="Arial" w:hAnsi="Arial" w:cs="Arial"/>
        </w:rPr>
      </w:pPr>
      <w:r w:rsidRPr="009A4276">
        <w:rPr>
          <w:rFonts w:ascii="Arial" w:hAnsi="Arial" w:cs="Arial"/>
        </w:rPr>
        <w:t>Se debe depositar en un basurero con tapa y pedal que tenga implementada una bolsa en su interior, asegurándose de dejar puesta la tapa. Es importante indicar que en cada piso dentro de las instalaciones de la Universidad se encuentra a la vista y libre de obstáculos los basureros para residuos biológicos COVID-19.</w:t>
      </w:r>
    </w:p>
    <w:p w14:paraId="3B904F77" w14:textId="24F5C9B6" w:rsidR="009A4276" w:rsidRPr="009A4276" w:rsidRDefault="001F669D" w:rsidP="009A4276">
      <w:pPr>
        <w:pStyle w:val="Ttulo2"/>
        <w:jc w:val="both"/>
        <w:rPr>
          <w:rFonts w:ascii="Arial" w:hAnsi="Arial" w:cs="Arial"/>
          <w:b/>
          <w:color w:val="auto"/>
          <w:sz w:val="22"/>
          <w:szCs w:val="22"/>
        </w:rPr>
      </w:pPr>
      <w:bookmarkStart w:id="14" w:name="_Toc99110333"/>
      <w:r>
        <w:rPr>
          <w:rFonts w:ascii="Arial" w:hAnsi="Arial" w:cs="Arial"/>
          <w:b/>
          <w:color w:val="auto"/>
          <w:sz w:val="22"/>
          <w:szCs w:val="22"/>
        </w:rPr>
        <w:t>5</w:t>
      </w:r>
      <w:r w:rsidR="00702334">
        <w:rPr>
          <w:rFonts w:ascii="Arial" w:hAnsi="Arial" w:cs="Arial"/>
          <w:b/>
          <w:color w:val="auto"/>
          <w:sz w:val="22"/>
          <w:szCs w:val="22"/>
        </w:rPr>
        <w:t>.2</w:t>
      </w:r>
      <w:r w:rsidR="00EB0585" w:rsidRPr="009A4276">
        <w:rPr>
          <w:rFonts w:ascii="Arial" w:hAnsi="Arial" w:cs="Arial"/>
          <w:b/>
          <w:color w:val="auto"/>
          <w:sz w:val="22"/>
          <w:szCs w:val="22"/>
        </w:rPr>
        <w:t xml:space="preserve"> DE LA REPOSICIÓN</w:t>
      </w:r>
      <w:bookmarkEnd w:id="14"/>
    </w:p>
    <w:p w14:paraId="2A4564B2" w14:textId="77777777" w:rsidR="00EB0585" w:rsidRPr="009A4276" w:rsidRDefault="00EB0585" w:rsidP="009A4276">
      <w:pPr>
        <w:jc w:val="both"/>
        <w:rPr>
          <w:rFonts w:ascii="Arial" w:hAnsi="Arial" w:cs="Arial"/>
        </w:rPr>
      </w:pPr>
      <w:r w:rsidRPr="009A4276">
        <w:rPr>
          <w:rFonts w:ascii="Arial" w:hAnsi="Arial" w:cs="Arial"/>
        </w:rPr>
        <w:t xml:space="preserve">Para hacer entrega de un nuevo kit, o reponer alguno de los elementos de protección personal que lo componen, el funcionario deberá informar al área de personas o al prevencioncita de riesgos sobre el deterioro o término de vida útil de los elementos de protección personal. </w:t>
      </w:r>
    </w:p>
    <w:p w14:paraId="4334B9AF" w14:textId="77777777" w:rsidR="00EB0585" w:rsidRPr="009A4276" w:rsidRDefault="00EB0585" w:rsidP="009A4276">
      <w:pPr>
        <w:jc w:val="both"/>
        <w:rPr>
          <w:rFonts w:ascii="Arial" w:hAnsi="Arial" w:cs="Arial"/>
        </w:rPr>
      </w:pPr>
      <w:r w:rsidRPr="009A4276">
        <w:rPr>
          <w:rFonts w:ascii="Arial" w:hAnsi="Arial" w:cs="Arial"/>
        </w:rPr>
        <w:t xml:space="preserve">La reposición de estos artículos se realizará solo en caso de un deterioro producido por el uso en el trabajo o término de la vida útil asignada a cada trabajador. </w:t>
      </w:r>
    </w:p>
    <w:p w14:paraId="58C4512E" w14:textId="5B7182B2" w:rsidR="006731F1" w:rsidRPr="006731F1" w:rsidRDefault="001F669D" w:rsidP="006731F1">
      <w:pPr>
        <w:pStyle w:val="Ttulo2"/>
        <w:jc w:val="both"/>
        <w:rPr>
          <w:rFonts w:ascii="Arial" w:hAnsi="Arial" w:cs="Arial"/>
          <w:b/>
          <w:color w:val="auto"/>
          <w:sz w:val="22"/>
          <w:szCs w:val="22"/>
        </w:rPr>
      </w:pPr>
      <w:bookmarkStart w:id="15" w:name="_Toc99110334"/>
      <w:r>
        <w:rPr>
          <w:rFonts w:ascii="Arial" w:hAnsi="Arial" w:cs="Arial"/>
          <w:b/>
          <w:color w:val="auto"/>
          <w:sz w:val="22"/>
          <w:szCs w:val="22"/>
        </w:rPr>
        <w:t>5</w:t>
      </w:r>
      <w:r w:rsidR="00702334">
        <w:rPr>
          <w:rFonts w:ascii="Arial" w:hAnsi="Arial" w:cs="Arial"/>
          <w:b/>
          <w:color w:val="auto"/>
          <w:sz w:val="22"/>
          <w:szCs w:val="22"/>
        </w:rPr>
        <w:t>.3</w:t>
      </w:r>
      <w:r w:rsidR="00EB0585" w:rsidRPr="009A4276">
        <w:rPr>
          <w:rFonts w:ascii="Arial" w:hAnsi="Arial" w:cs="Arial"/>
          <w:b/>
          <w:color w:val="auto"/>
          <w:sz w:val="22"/>
          <w:szCs w:val="22"/>
        </w:rPr>
        <w:t xml:space="preserve"> DEL STOK Y CONTROL DE INVENTARIO</w:t>
      </w:r>
      <w:bookmarkEnd w:id="15"/>
    </w:p>
    <w:p w14:paraId="7E6B2D0C" w14:textId="77777777" w:rsidR="00EB0585" w:rsidRDefault="00EB0585" w:rsidP="009A4276">
      <w:pPr>
        <w:jc w:val="both"/>
        <w:rPr>
          <w:rFonts w:ascii="Arial" w:hAnsi="Arial" w:cs="Arial"/>
        </w:rPr>
      </w:pPr>
      <w:r w:rsidRPr="009A4276">
        <w:rPr>
          <w:rFonts w:ascii="Arial" w:hAnsi="Arial" w:cs="Arial"/>
        </w:rPr>
        <w:t xml:space="preserve">Será </w:t>
      </w:r>
      <w:r w:rsidR="00BE5B26" w:rsidRPr="009A4276">
        <w:rPr>
          <w:rFonts w:ascii="Arial" w:hAnsi="Arial" w:cs="Arial"/>
        </w:rPr>
        <w:t>responsabilidad de la encargada de adquisición de la universidad mantener un stock de acuerdo a la información entregada por el prevencioncita que permita abastecer de kit de elementos de protección personal a toda la dotación de la universidad y sus sedes. Para tales efectos, se ha definido una vida útil para cada artículo, considerándose el tiempo desde la entrega y el uso continuo según la siguiente tabla</w:t>
      </w:r>
      <w:r w:rsidR="00BE5B26">
        <w:rPr>
          <w:rFonts w:ascii="Arial" w:hAnsi="Arial" w:cs="Arial"/>
        </w:rPr>
        <w:t xml:space="preserve">: </w:t>
      </w:r>
    </w:p>
    <w:tbl>
      <w:tblPr>
        <w:tblStyle w:val="Tabladecuadrcula4-nfasis1"/>
        <w:tblW w:w="0" w:type="auto"/>
        <w:tblLook w:val="04A0" w:firstRow="1" w:lastRow="0" w:firstColumn="1" w:lastColumn="0" w:noHBand="0" w:noVBand="1"/>
      </w:tblPr>
      <w:tblGrid>
        <w:gridCol w:w="4673"/>
        <w:gridCol w:w="4673"/>
      </w:tblGrid>
      <w:tr w:rsidR="00BE5B26" w14:paraId="4B7E413A" w14:textId="77777777" w:rsidTr="002964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0AC0F4E" w14:textId="77777777" w:rsidR="00BE5B26" w:rsidRPr="002964B7" w:rsidRDefault="00BE5B26" w:rsidP="00EB0585">
            <w:pPr>
              <w:jc w:val="both"/>
              <w:rPr>
                <w:rFonts w:ascii="Arial" w:hAnsi="Arial" w:cs="Arial"/>
                <w:color w:val="auto"/>
                <w:sz w:val="20"/>
              </w:rPr>
            </w:pPr>
            <w:r w:rsidRPr="002964B7">
              <w:rPr>
                <w:rFonts w:ascii="Arial" w:hAnsi="Arial" w:cs="Arial"/>
                <w:color w:val="auto"/>
                <w:sz w:val="20"/>
              </w:rPr>
              <w:t xml:space="preserve">TIPO </w:t>
            </w:r>
          </w:p>
        </w:tc>
        <w:tc>
          <w:tcPr>
            <w:tcW w:w="4673" w:type="dxa"/>
          </w:tcPr>
          <w:p w14:paraId="13D41D8C" w14:textId="77777777" w:rsidR="00BE5B26" w:rsidRPr="002964B7" w:rsidRDefault="00BE5B26" w:rsidP="00EB0585">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rPr>
            </w:pPr>
            <w:r w:rsidRPr="002964B7">
              <w:rPr>
                <w:rFonts w:ascii="Arial" w:hAnsi="Arial" w:cs="Arial"/>
                <w:color w:val="auto"/>
                <w:sz w:val="20"/>
              </w:rPr>
              <w:t xml:space="preserve">VIDA ÚTIL </w:t>
            </w:r>
          </w:p>
        </w:tc>
      </w:tr>
      <w:tr w:rsidR="00BE5B26" w14:paraId="421ADB0C" w14:textId="77777777" w:rsidTr="002964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5991ED8" w14:textId="77777777" w:rsidR="00BE5B26" w:rsidRPr="002964B7" w:rsidRDefault="00BE5B26" w:rsidP="00EB0585">
            <w:pPr>
              <w:jc w:val="both"/>
              <w:rPr>
                <w:rFonts w:ascii="Arial" w:hAnsi="Arial" w:cs="Arial"/>
                <w:b w:val="0"/>
              </w:rPr>
            </w:pPr>
            <w:r w:rsidRPr="002964B7">
              <w:rPr>
                <w:rFonts w:ascii="Arial" w:hAnsi="Arial" w:cs="Arial"/>
                <w:b w:val="0"/>
              </w:rPr>
              <w:t xml:space="preserve">Mascarillas desechables de 3 pliegues </w:t>
            </w:r>
          </w:p>
        </w:tc>
        <w:tc>
          <w:tcPr>
            <w:tcW w:w="4673" w:type="dxa"/>
          </w:tcPr>
          <w:p w14:paraId="1E4116F8" w14:textId="77777777" w:rsidR="00BE5B26" w:rsidRDefault="00BE5B26" w:rsidP="00EB0585">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 o 4 hrs.</w:t>
            </w:r>
          </w:p>
        </w:tc>
      </w:tr>
      <w:tr w:rsidR="00BE5B26" w14:paraId="567D6408" w14:textId="77777777" w:rsidTr="002964B7">
        <w:tc>
          <w:tcPr>
            <w:cnfStyle w:val="001000000000" w:firstRow="0" w:lastRow="0" w:firstColumn="1" w:lastColumn="0" w:oddVBand="0" w:evenVBand="0" w:oddHBand="0" w:evenHBand="0" w:firstRowFirstColumn="0" w:firstRowLastColumn="0" w:lastRowFirstColumn="0" w:lastRowLastColumn="0"/>
            <w:tcW w:w="4673" w:type="dxa"/>
          </w:tcPr>
          <w:p w14:paraId="1B52229E" w14:textId="77777777" w:rsidR="00BE5B26" w:rsidRPr="002964B7" w:rsidRDefault="00BE5B26" w:rsidP="00EB0585">
            <w:pPr>
              <w:jc w:val="both"/>
              <w:rPr>
                <w:rFonts w:ascii="Arial" w:hAnsi="Arial" w:cs="Arial"/>
                <w:b w:val="0"/>
              </w:rPr>
            </w:pPr>
            <w:r w:rsidRPr="002964B7">
              <w:rPr>
                <w:rFonts w:ascii="Arial" w:hAnsi="Arial" w:cs="Arial"/>
                <w:b w:val="0"/>
              </w:rPr>
              <w:t xml:space="preserve">Escudo facial </w:t>
            </w:r>
          </w:p>
        </w:tc>
        <w:tc>
          <w:tcPr>
            <w:tcW w:w="4673" w:type="dxa"/>
          </w:tcPr>
          <w:p w14:paraId="3906D746" w14:textId="77777777" w:rsidR="00BE5B26" w:rsidRDefault="00BE5B26" w:rsidP="00EB058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6 meses </w:t>
            </w:r>
          </w:p>
        </w:tc>
      </w:tr>
      <w:tr w:rsidR="00BE5B26" w14:paraId="0021D86D" w14:textId="77777777" w:rsidTr="002964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3736B50" w14:textId="77777777" w:rsidR="00BE5B26" w:rsidRPr="002964B7" w:rsidRDefault="00BE5B26" w:rsidP="00EB0585">
            <w:pPr>
              <w:jc w:val="both"/>
              <w:rPr>
                <w:rFonts w:ascii="Arial" w:hAnsi="Arial" w:cs="Arial"/>
                <w:b w:val="0"/>
              </w:rPr>
            </w:pPr>
            <w:r w:rsidRPr="002964B7">
              <w:rPr>
                <w:rFonts w:ascii="Arial" w:hAnsi="Arial" w:cs="Arial"/>
                <w:b w:val="0"/>
              </w:rPr>
              <w:t xml:space="preserve">Higienizante de manos </w:t>
            </w:r>
          </w:p>
        </w:tc>
        <w:tc>
          <w:tcPr>
            <w:tcW w:w="4673" w:type="dxa"/>
          </w:tcPr>
          <w:p w14:paraId="1DE89ED3" w14:textId="77777777" w:rsidR="00BE5B26" w:rsidRDefault="00BE5B26" w:rsidP="00EB0585">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12 meses </w:t>
            </w:r>
          </w:p>
        </w:tc>
      </w:tr>
    </w:tbl>
    <w:p w14:paraId="2D7883EC" w14:textId="77777777" w:rsidR="00BE5B26" w:rsidRPr="00EB0585" w:rsidRDefault="00BE5B26" w:rsidP="00EB0585">
      <w:pPr>
        <w:jc w:val="both"/>
        <w:rPr>
          <w:rFonts w:ascii="Arial" w:hAnsi="Arial" w:cs="Arial"/>
        </w:rPr>
      </w:pPr>
    </w:p>
    <w:p w14:paraId="0369C2AA" w14:textId="77777777" w:rsidR="001B5C80" w:rsidRDefault="00D65E28" w:rsidP="00B601FA">
      <w:pPr>
        <w:jc w:val="both"/>
        <w:rPr>
          <w:rFonts w:ascii="Arial" w:hAnsi="Arial" w:cs="Arial"/>
        </w:rPr>
      </w:pPr>
      <w:r w:rsidRPr="00D65E28">
        <w:rPr>
          <w:rFonts w:ascii="Arial" w:hAnsi="Arial" w:cs="Arial"/>
        </w:rPr>
        <w:t>El pre</w:t>
      </w:r>
      <w:r w:rsidR="006731F1">
        <w:rPr>
          <w:rFonts w:ascii="Arial" w:hAnsi="Arial" w:cs="Arial"/>
        </w:rPr>
        <w:t>vencioncita de riesgos informará</w:t>
      </w:r>
      <w:r w:rsidRPr="00D65E28">
        <w:rPr>
          <w:rFonts w:ascii="Arial" w:hAnsi="Arial" w:cs="Arial"/>
        </w:rPr>
        <w:t xml:space="preserve"> semanalmente al departamento de Adquisición, la cantidad de elementos de protección personal </w:t>
      </w:r>
      <w:r>
        <w:rPr>
          <w:rFonts w:ascii="Arial" w:hAnsi="Arial" w:cs="Arial"/>
        </w:rPr>
        <w:t xml:space="preserve">entregados a los funcionarios y el stock disponibles en sedes. </w:t>
      </w:r>
    </w:p>
    <w:p w14:paraId="0B5DB207" w14:textId="07D269C3" w:rsidR="00D65E28" w:rsidRDefault="00D65E28" w:rsidP="00B601FA">
      <w:pPr>
        <w:jc w:val="both"/>
        <w:rPr>
          <w:rFonts w:ascii="Arial" w:hAnsi="Arial" w:cs="Arial"/>
        </w:rPr>
      </w:pPr>
      <w:r>
        <w:rPr>
          <w:rFonts w:ascii="Arial" w:hAnsi="Arial" w:cs="Arial"/>
        </w:rPr>
        <w:t>El prevencioncita de riesgos mantendrá permanentemente actualizado el inventario de las mascarillas desechables y los escudos fáciles, informando semanalmente a la encargada de adquisición de la Universidad, las cantidades entregadas</w:t>
      </w:r>
      <w:r w:rsidR="00995C87">
        <w:rPr>
          <w:rFonts w:ascii="Arial" w:hAnsi="Arial" w:cs="Arial"/>
        </w:rPr>
        <w:t>.</w:t>
      </w:r>
    </w:p>
    <w:p w14:paraId="49EB27BC" w14:textId="52F73544" w:rsidR="00A16D6C" w:rsidRDefault="00D65E28" w:rsidP="00995C87">
      <w:pPr>
        <w:jc w:val="both"/>
        <w:rPr>
          <w:rFonts w:ascii="Arial" w:hAnsi="Arial" w:cs="Arial"/>
        </w:rPr>
      </w:pPr>
      <w:r>
        <w:rPr>
          <w:rFonts w:ascii="Arial" w:hAnsi="Arial" w:cs="Arial"/>
        </w:rPr>
        <w:t>Cabe indicar que se deberá mantener los registros de entrega de elementos de protección personal al día, con el objeto de asegurar la distribución de los artículos de acuerdo a este procedimiento y levantar alertaras tempranas de quiebre de stock.</w:t>
      </w:r>
      <w:bookmarkStart w:id="16" w:name="_Toc76479488"/>
      <w:bookmarkStart w:id="17" w:name="_Toc76565869"/>
    </w:p>
    <w:p w14:paraId="70C362D8" w14:textId="77777777" w:rsidR="00CF3593" w:rsidRPr="00995C87" w:rsidRDefault="00CF3593" w:rsidP="00995C87">
      <w:pPr>
        <w:jc w:val="both"/>
        <w:rPr>
          <w:rFonts w:ascii="Arial" w:hAnsi="Arial" w:cs="Arial"/>
        </w:rPr>
      </w:pPr>
    </w:p>
    <w:p w14:paraId="00F441D7" w14:textId="77777777" w:rsidR="00A4161A" w:rsidRDefault="00E020FE" w:rsidP="001F669D">
      <w:pPr>
        <w:pStyle w:val="Ttulo1"/>
        <w:numPr>
          <w:ilvl w:val="0"/>
          <w:numId w:val="1"/>
        </w:numPr>
        <w:rPr>
          <w:rFonts w:ascii="Arial" w:hAnsi="Arial" w:cs="Arial"/>
          <w:b/>
          <w:color w:val="000000" w:themeColor="text1"/>
          <w:sz w:val="22"/>
        </w:rPr>
      </w:pPr>
      <w:bookmarkStart w:id="18" w:name="_Toc99110335"/>
      <w:r w:rsidRPr="003F1316">
        <w:rPr>
          <w:rFonts w:ascii="Arial" w:hAnsi="Arial" w:cs="Arial"/>
          <w:b/>
          <w:color w:val="000000" w:themeColor="text1"/>
          <w:sz w:val="22"/>
        </w:rPr>
        <w:t>ANEXOS</w:t>
      </w:r>
      <w:bookmarkStart w:id="19" w:name="_Toc76479489"/>
      <w:bookmarkStart w:id="20" w:name="_Toc76565870"/>
      <w:bookmarkEnd w:id="16"/>
      <w:bookmarkEnd w:id="17"/>
      <w:bookmarkEnd w:id="18"/>
    </w:p>
    <w:p w14:paraId="358E9612" w14:textId="77777777" w:rsidR="00AA1BEC" w:rsidRDefault="00C8600F" w:rsidP="009A4276">
      <w:pPr>
        <w:pStyle w:val="Ttulo2"/>
        <w:rPr>
          <w:rFonts w:ascii="Arial" w:hAnsi="Arial" w:cs="Arial"/>
          <w:b/>
          <w:color w:val="000000" w:themeColor="text1"/>
          <w:sz w:val="22"/>
        </w:rPr>
      </w:pPr>
      <w:bookmarkStart w:id="21" w:name="_Toc99110336"/>
      <w:r>
        <w:rPr>
          <w:rFonts w:ascii="Arial" w:hAnsi="Arial" w:cs="Arial"/>
          <w:b/>
          <w:color w:val="000000" w:themeColor="text1"/>
          <w:sz w:val="22"/>
        </w:rPr>
        <w:t>A</w:t>
      </w:r>
      <w:r w:rsidR="006731F1">
        <w:rPr>
          <w:rFonts w:ascii="Arial" w:hAnsi="Arial" w:cs="Arial"/>
          <w:b/>
          <w:color w:val="000000" w:themeColor="text1"/>
          <w:sz w:val="22"/>
        </w:rPr>
        <w:t>NEXO I</w:t>
      </w:r>
      <w:r w:rsidR="00E020FE" w:rsidRPr="003F1316">
        <w:rPr>
          <w:rFonts w:ascii="Arial" w:hAnsi="Arial" w:cs="Arial"/>
          <w:b/>
          <w:color w:val="000000" w:themeColor="text1"/>
          <w:sz w:val="22"/>
        </w:rPr>
        <w:t xml:space="preserve"> – </w:t>
      </w:r>
      <w:bookmarkEnd w:id="19"/>
      <w:bookmarkEnd w:id="20"/>
      <w:r w:rsidR="00D65E28">
        <w:rPr>
          <w:rFonts w:ascii="Arial" w:hAnsi="Arial" w:cs="Arial"/>
          <w:b/>
          <w:color w:val="000000" w:themeColor="text1"/>
          <w:sz w:val="22"/>
        </w:rPr>
        <w:t>REGISTRO DE ELEMENTOS DE PROTECCIÓN PERSONAL</w:t>
      </w:r>
      <w:bookmarkEnd w:id="21"/>
    </w:p>
    <w:p w14:paraId="3A1FF686" w14:textId="77777777" w:rsidR="00A4161A" w:rsidRDefault="00A4161A" w:rsidP="00A4161A"/>
    <w:p w14:paraId="77414AA4" w14:textId="77777777" w:rsidR="002964B7" w:rsidRDefault="00F37F36" w:rsidP="002964B7">
      <w:r>
        <w:rPr>
          <w:noProof/>
          <w:lang w:eastAsia="es-CL"/>
        </w:rPr>
        <w:drawing>
          <wp:inline distT="0" distB="0" distL="0" distR="0" wp14:anchorId="7AFEDC8B" wp14:editId="14F63B46">
            <wp:extent cx="5838825" cy="6976745"/>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41455" cy="6979888"/>
                    </a:xfrm>
                    <a:prstGeom prst="rect">
                      <a:avLst/>
                    </a:prstGeom>
                  </pic:spPr>
                </pic:pic>
              </a:graphicData>
            </a:graphic>
          </wp:inline>
        </w:drawing>
      </w:r>
    </w:p>
    <w:p w14:paraId="1ED97F39" w14:textId="77777777" w:rsidR="00F37F36" w:rsidRPr="00F37F36" w:rsidRDefault="00F37F36" w:rsidP="002964B7"/>
    <w:p w14:paraId="18F27B1C" w14:textId="77777777" w:rsidR="002964B7" w:rsidRPr="009A4276" w:rsidRDefault="00E95EEE" w:rsidP="009A4276">
      <w:pPr>
        <w:pStyle w:val="Ttulo2"/>
        <w:rPr>
          <w:rFonts w:ascii="Arial" w:hAnsi="Arial" w:cs="Arial"/>
          <w:b/>
          <w:noProof/>
          <w:color w:val="auto"/>
          <w:sz w:val="22"/>
          <w:lang w:eastAsia="es-CL"/>
        </w:rPr>
      </w:pPr>
      <w:bookmarkStart w:id="22" w:name="_Toc99110337"/>
      <w:r w:rsidRPr="009A4276">
        <w:rPr>
          <w:rFonts w:ascii="Arial" w:hAnsi="Arial" w:cs="Arial"/>
          <w:b/>
          <w:noProof/>
          <w:color w:val="auto"/>
          <w:sz w:val="22"/>
          <w:lang w:eastAsia="es-CL"/>
        </w:rPr>
        <w:t>ANEXO II – USO CORRECTO DE MASCARILLA</w:t>
      </w:r>
      <w:bookmarkEnd w:id="22"/>
      <w:r w:rsidRPr="009A4276">
        <w:rPr>
          <w:rFonts w:ascii="Arial" w:hAnsi="Arial" w:cs="Arial"/>
          <w:b/>
          <w:noProof/>
          <w:color w:val="auto"/>
          <w:sz w:val="22"/>
          <w:lang w:eastAsia="es-CL"/>
        </w:rPr>
        <w:t xml:space="preserve"> </w:t>
      </w:r>
    </w:p>
    <w:p w14:paraId="2969AD00" w14:textId="77777777" w:rsidR="00360382" w:rsidRDefault="00360382" w:rsidP="002964B7">
      <w:pPr>
        <w:rPr>
          <w:rFonts w:ascii="Arial" w:hAnsi="Arial" w:cs="Arial"/>
          <w:b/>
          <w:noProof/>
          <w:lang w:eastAsia="es-CL"/>
        </w:rPr>
      </w:pPr>
    </w:p>
    <w:p w14:paraId="561EABF2" w14:textId="77777777" w:rsidR="00A4161A" w:rsidRDefault="00A4161A" w:rsidP="002964B7">
      <w:pPr>
        <w:rPr>
          <w:rFonts w:ascii="Arial" w:hAnsi="Arial" w:cs="Arial"/>
          <w:b/>
          <w:noProof/>
          <w:lang w:eastAsia="es-CL"/>
        </w:rPr>
      </w:pPr>
      <w:r>
        <w:rPr>
          <w:noProof/>
          <w:lang w:eastAsia="es-CL"/>
        </w:rPr>
        <w:drawing>
          <wp:anchor distT="0" distB="0" distL="114300" distR="114300" simplePos="0" relativeHeight="251671552" behindDoc="1" locked="0" layoutInCell="1" allowOverlap="1" wp14:anchorId="5BF7532F" wp14:editId="3A3F216B">
            <wp:simplePos x="0" y="0"/>
            <wp:positionH relativeFrom="margin">
              <wp:align>center</wp:align>
            </wp:positionH>
            <wp:positionV relativeFrom="paragraph">
              <wp:posOffset>186690</wp:posOffset>
            </wp:positionV>
            <wp:extent cx="6662527" cy="5172075"/>
            <wp:effectExtent l="0" t="0" r="508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662527" cy="5172075"/>
                    </a:xfrm>
                    <a:prstGeom prst="rect">
                      <a:avLst/>
                    </a:prstGeom>
                  </pic:spPr>
                </pic:pic>
              </a:graphicData>
            </a:graphic>
            <wp14:sizeRelH relativeFrom="margin">
              <wp14:pctWidth>0</wp14:pctWidth>
            </wp14:sizeRelH>
            <wp14:sizeRelV relativeFrom="margin">
              <wp14:pctHeight>0</wp14:pctHeight>
            </wp14:sizeRelV>
          </wp:anchor>
        </w:drawing>
      </w:r>
    </w:p>
    <w:p w14:paraId="71B73FAC" w14:textId="77777777" w:rsidR="00E95EEE" w:rsidRPr="00E95EEE" w:rsidRDefault="00E95EEE" w:rsidP="002964B7">
      <w:pPr>
        <w:rPr>
          <w:rFonts w:ascii="Arial" w:hAnsi="Arial" w:cs="Arial"/>
          <w:b/>
          <w:noProof/>
          <w:lang w:eastAsia="es-CL"/>
        </w:rPr>
      </w:pPr>
    </w:p>
    <w:p w14:paraId="1E12A4BE" w14:textId="77777777" w:rsidR="002964B7" w:rsidRDefault="002964B7" w:rsidP="002964B7">
      <w:pPr>
        <w:rPr>
          <w:rFonts w:ascii="Arial" w:hAnsi="Arial" w:cs="Arial"/>
          <w:noProof/>
          <w:lang w:eastAsia="es-CL"/>
        </w:rPr>
      </w:pPr>
    </w:p>
    <w:p w14:paraId="4C46DF38" w14:textId="77777777" w:rsidR="002964B7" w:rsidRDefault="002964B7" w:rsidP="002964B7">
      <w:pPr>
        <w:rPr>
          <w:rFonts w:ascii="Arial" w:hAnsi="Arial" w:cs="Arial"/>
          <w:noProof/>
          <w:lang w:eastAsia="es-CL"/>
        </w:rPr>
      </w:pPr>
    </w:p>
    <w:p w14:paraId="55EE4B26" w14:textId="77777777" w:rsidR="002964B7" w:rsidRDefault="002964B7" w:rsidP="002964B7">
      <w:pPr>
        <w:rPr>
          <w:rFonts w:ascii="Arial" w:hAnsi="Arial" w:cs="Arial"/>
          <w:noProof/>
          <w:lang w:eastAsia="es-CL"/>
        </w:rPr>
      </w:pPr>
    </w:p>
    <w:p w14:paraId="31C5C88C" w14:textId="77777777" w:rsidR="00E95EEE" w:rsidRDefault="00E95EEE" w:rsidP="002964B7">
      <w:pPr>
        <w:rPr>
          <w:rFonts w:ascii="Arial" w:hAnsi="Arial" w:cs="Arial"/>
          <w:noProof/>
          <w:lang w:eastAsia="es-CL"/>
        </w:rPr>
      </w:pPr>
    </w:p>
    <w:p w14:paraId="0BAB713D" w14:textId="77777777" w:rsidR="00E95EEE" w:rsidRDefault="00E95EEE" w:rsidP="002964B7">
      <w:pPr>
        <w:rPr>
          <w:rFonts w:ascii="Arial" w:hAnsi="Arial" w:cs="Arial"/>
          <w:noProof/>
          <w:lang w:eastAsia="es-CL"/>
        </w:rPr>
      </w:pPr>
    </w:p>
    <w:p w14:paraId="4B23E47C" w14:textId="77777777" w:rsidR="00E95EEE" w:rsidRDefault="00E95EEE" w:rsidP="002964B7">
      <w:pPr>
        <w:rPr>
          <w:rFonts w:ascii="Arial" w:hAnsi="Arial" w:cs="Arial"/>
          <w:noProof/>
          <w:lang w:eastAsia="es-CL"/>
        </w:rPr>
      </w:pPr>
    </w:p>
    <w:p w14:paraId="3B015325" w14:textId="77777777" w:rsidR="00E95EEE" w:rsidRDefault="00E95EEE" w:rsidP="002964B7">
      <w:pPr>
        <w:rPr>
          <w:rFonts w:ascii="Arial" w:hAnsi="Arial" w:cs="Arial"/>
          <w:noProof/>
          <w:lang w:eastAsia="es-CL"/>
        </w:rPr>
      </w:pPr>
    </w:p>
    <w:p w14:paraId="3CDF9413" w14:textId="77777777" w:rsidR="00E95EEE" w:rsidRDefault="00E95EEE" w:rsidP="002964B7">
      <w:pPr>
        <w:rPr>
          <w:rFonts w:ascii="Arial" w:hAnsi="Arial" w:cs="Arial"/>
          <w:noProof/>
          <w:lang w:eastAsia="es-CL"/>
        </w:rPr>
      </w:pPr>
    </w:p>
    <w:p w14:paraId="68406A60" w14:textId="77777777" w:rsidR="00E95EEE" w:rsidRDefault="00E95EEE" w:rsidP="002964B7">
      <w:pPr>
        <w:rPr>
          <w:rFonts w:ascii="Arial" w:hAnsi="Arial" w:cs="Arial"/>
          <w:noProof/>
          <w:lang w:eastAsia="es-CL"/>
        </w:rPr>
      </w:pPr>
    </w:p>
    <w:p w14:paraId="0A3DDE0A" w14:textId="77777777" w:rsidR="00E95EEE" w:rsidRDefault="00E95EEE" w:rsidP="002964B7">
      <w:pPr>
        <w:rPr>
          <w:rFonts w:ascii="Arial" w:hAnsi="Arial" w:cs="Arial"/>
          <w:noProof/>
          <w:lang w:eastAsia="es-CL"/>
        </w:rPr>
      </w:pPr>
    </w:p>
    <w:p w14:paraId="027BCE19" w14:textId="77777777" w:rsidR="00E95EEE" w:rsidRDefault="00E95EEE" w:rsidP="002964B7">
      <w:pPr>
        <w:rPr>
          <w:rFonts w:ascii="Arial" w:hAnsi="Arial" w:cs="Arial"/>
          <w:noProof/>
          <w:lang w:eastAsia="es-CL"/>
        </w:rPr>
      </w:pPr>
    </w:p>
    <w:p w14:paraId="629E4BDA" w14:textId="77777777" w:rsidR="00E95EEE" w:rsidRDefault="00E95EEE" w:rsidP="002964B7">
      <w:pPr>
        <w:rPr>
          <w:rFonts w:ascii="Arial" w:hAnsi="Arial" w:cs="Arial"/>
          <w:noProof/>
          <w:lang w:eastAsia="es-CL"/>
        </w:rPr>
      </w:pPr>
    </w:p>
    <w:p w14:paraId="6DD0E1EE" w14:textId="77777777" w:rsidR="00E95EEE" w:rsidRDefault="00E95EEE" w:rsidP="002964B7">
      <w:pPr>
        <w:rPr>
          <w:rFonts w:ascii="Arial" w:hAnsi="Arial" w:cs="Arial"/>
          <w:noProof/>
          <w:lang w:eastAsia="es-CL"/>
        </w:rPr>
      </w:pPr>
    </w:p>
    <w:p w14:paraId="01786259" w14:textId="77777777" w:rsidR="00E95EEE" w:rsidRDefault="00E95EEE" w:rsidP="002964B7">
      <w:pPr>
        <w:rPr>
          <w:rFonts w:ascii="Arial" w:hAnsi="Arial" w:cs="Arial"/>
          <w:noProof/>
          <w:lang w:eastAsia="es-CL"/>
        </w:rPr>
      </w:pPr>
    </w:p>
    <w:p w14:paraId="02619F9E" w14:textId="77777777" w:rsidR="00E95EEE" w:rsidRDefault="00E95EEE" w:rsidP="002964B7">
      <w:pPr>
        <w:rPr>
          <w:rFonts w:ascii="Arial" w:hAnsi="Arial" w:cs="Arial"/>
          <w:noProof/>
          <w:lang w:eastAsia="es-CL"/>
        </w:rPr>
      </w:pPr>
    </w:p>
    <w:p w14:paraId="7635151D" w14:textId="77777777" w:rsidR="00E95EEE" w:rsidRDefault="00E95EEE" w:rsidP="002964B7">
      <w:pPr>
        <w:rPr>
          <w:rFonts w:ascii="Arial" w:hAnsi="Arial" w:cs="Arial"/>
          <w:noProof/>
          <w:lang w:eastAsia="es-CL"/>
        </w:rPr>
      </w:pPr>
    </w:p>
    <w:p w14:paraId="6D77DF05" w14:textId="77777777" w:rsidR="00E95EEE" w:rsidRDefault="00E95EEE" w:rsidP="002964B7">
      <w:pPr>
        <w:rPr>
          <w:rFonts w:ascii="Arial" w:hAnsi="Arial" w:cs="Arial"/>
          <w:noProof/>
          <w:lang w:eastAsia="es-CL"/>
        </w:rPr>
      </w:pPr>
    </w:p>
    <w:p w14:paraId="2AB3C079" w14:textId="77777777" w:rsidR="00E95EEE" w:rsidRDefault="00E95EEE" w:rsidP="002964B7">
      <w:pPr>
        <w:rPr>
          <w:rFonts w:ascii="Arial" w:hAnsi="Arial" w:cs="Arial"/>
          <w:noProof/>
          <w:lang w:eastAsia="es-CL"/>
        </w:rPr>
      </w:pPr>
    </w:p>
    <w:p w14:paraId="4CEBACF6" w14:textId="77777777" w:rsidR="00E95EEE" w:rsidRDefault="00E95EEE" w:rsidP="002964B7">
      <w:pPr>
        <w:rPr>
          <w:rFonts w:ascii="Arial" w:hAnsi="Arial" w:cs="Arial"/>
          <w:noProof/>
          <w:lang w:eastAsia="es-CL"/>
        </w:rPr>
      </w:pPr>
    </w:p>
    <w:p w14:paraId="08572C64" w14:textId="77777777" w:rsidR="00E95EEE" w:rsidRDefault="00E95EEE" w:rsidP="002964B7">
      <w:pPr>
        <w:rPr>
          <w:rFonts w:ascii="Arial" w:hAnsi="Arial" w:cs="Arial"/>
          <w:noProof/>
          <w:lang w:eastAsia="es-CL"/>
        </w:rPr>
      </w:pPr>
    </w:p>
    <w:p w14:paraId="134EB5B3" w14:textId="77777777" w:rsidR="00E95EEE" w:rsidRDefault="00E95EEE" w:rsidP="002964B7">
      <w:pPr>
        <w:rPr>
          <w:rFonts w:ascii="Arial" w:hAnsi="Arial" w:cs="Arial"/>
          <w:noProof/>
          <w:lang w:eastAsia="es-CL"/>
        </w:rPr>
      </w:pPr>
    </w:p>
    <w:p w14:paraId="4D9D3E70" w14:textId="77777777" w:rsidR="00E95EEE" w:rsidRDefault="00E95EEE" w:rsidP="002964B7">
      <w:pPr>
        <w:rPr>
          <w:rFonts w:ascii="Arial" w:hAnsi="Arial" w:cs="Arial"/>
          <w:noProof/>
          <w:lang w:eastAsia="es-CL"/>
        </w:rPr>
      </w:pPr>
    </w:p>
    <w:p w14:paraId="24712130" w14:textId="77777777" w:rsidR="00E95EEE" w:rsidRDefault="00E95EEE" w:rsidP="002964B7">
      <w:pPr>
        <w:rPr>
          <w:rFonts w:ascii="Arial" w:hAnsi="Arial" w:cs="Arial"/>
          <w:noProof/>
          <w:lang w:eastAsia="es-CL"/>
        </w:rPr>
      </w:pPr>
    </w:p>
    <w:p w14:paraId="2312E164" w14:textId="77777777" w:rsidR="00E95EEE" w:rsidRDefault="00E95EEE" w:rsidP="002964B7">
      <w:pPr>
        <w:rPr>
          <w:rFonts w:ascii="Arial" w:hAnsi="Arial" w:cs="Arial"/>
          <w:noProof/>
          <w:lang w:eastAsia="es-CL"/>
        </w:rPr>
      </w:pPr>
    </w:p>
    <w:p w14:paraId="265D8096" w14:textId="77777777" w:rsidR="00E95EEE" w:rsidRDefault="00E95EEE" w:rsidP="002964B7">
      <w:pPr>
        <w:rPr>
          <w:rFonts w:ascii="Arial" w:hAnsi="Arial" w:cs="Arial"/>
          <w:noProof/>
          <w:lang w:eastAsia="es-CL"/>
        </w:rPr>
      </w:pPr>
    </w:p>
    <w:p w14:paraId="6C1ACA5D" w14:textId="77777777" w:rsidR="00A4161A" w:rsidRDefault="00A4161A" w:rsidP="002964B7">
      <w:pPr>
        <w:rPr>
          <w:rFonts w:ascii="Arial" w:hAnsi="Arial" w:cs="Arial"/>
          <w:noProof/>
          <w:lang w:eastAsia="es-CL"/>
        </w:rPr>
      </w:pPr>
    </w:p>
    <w:p w14:paraId="5AD243C0" w14:textId="77777777" w:rsidR="00E95EEE" w:rsidRPr="009A4276" w:rsidRDefault="006731F1" w:rsidP="009A4276">
      <w:pPr>
        <w:pStyle w:val="Ttulo2"/>
        <w:rPr>
          <w:rFonts w:ascii="Arial" w:hAnsi="Arial" w:cs="Arial"/>
          <w:b/>
          <w:noProof/>
          <w:color w:val="auto"/>
          <w:sz w:val="22"/>
          <w:lang w:eastAsia="es-CL"/>
        </w:rPr>
      </w:pPr>
      <w:bookmarkStart w:id="23" w:name="_Toc99110338"/>
      <w:r>
        <w:rPr>
          <w:rFonts w:ascii="Arial" w:hAnsi="Arial" w:cs="Arial"/>
          <w:b/>
          <w:noProof/>
          <w:color w:val="auto"/>
          <w:sz w:val="22"/>
          <w:lang w:eastAsia="es-CL"/>
        </w:rPr>
        <w:t>ANEXO III</w:t>
      </w:r>
      <w:r w:rsidR="00E95EEE" w:rsidRPr="009A4276">
        <w:rPr>
          <w:rFonts w:ascii="Arial" w:hAnsi="Arial" w:cs="Arial"/>
          <w:b/>
          <w:noProof/>
          <w:color w:val="auto"/>
          <w:sz w:val="22"/>
          <w:lang w:eastAsia="es-CL"/>
        </w:rPr>
        <w:t xml:space="preserve"> – USO CORRECTO DE ESCUDO FACIAL</w:t>
      </w:r>
      <w:bookmarkEnd w:id="23"/>
    </w:p>
    <w:p w14:paraId="4F7E013A" w14:textId="038BE784" w:rsidR="00E95EEE" w:rsidRDefault="00E95EEE" w:rsidP="002964B7">
      <w:pPr>
        <w:rPr>
          <w:rFonts w:ascii="Arial" w:hAnsi="Arial" w:cs="Arial"/>
          <w:b/>
          <w:noProof/>
          <w:lang w:eastAsia="es-CL"/>
        </w:rPr>
      </w:pPr>
    </w:p>
    <w:p w14:paraId="3001FE2A" w14:textId="0DFBA1D1" w:rsidR="00E95EEE" w:rsidRDefault="00E95EEE" w:rsidP="002964B7">
      <w:pPr>
        <w:rPr>
          <w:rFonts w:ascii="Arial" w:hAnsi="Arial" w:cs="Arial"/>
          <w:b/>
          <w:noProof/>
          <w:lang w:eastAsia="es-CL"/>
        </w:rPr>
      </w:pPr>
    </w:p>
    <w:p w14:paraId="578060E8" w14:textId="58419271" w:rsidR="00E95EEE" w:rsidRDefault="00E95EEE" w:rsidP="002964B7">
      <w:pPr>
        <w:rPr>
          <w:rFonts w:ascii="Arial" w:hAnsi="Arial" w:cs="Arial"/>
          <w:b/>
          <w:noProof/>
          <w:lang w:eastAsia="es-CL"/>
        </w:rPr>
      </w:pPr>
    </w:p>
    <w:p w14:paraId="73128157" w14:textId="481BED24" w:rsidR="00E95EEE" w:rsidRDefault="00E95EEE" w:rsidP="002964B7">
      <w:pPr>
        <w:rPr>
          <w:rFonts w:ascii="Arial" w:hAnsi="Arial" w:cs="Arial"/>
          <w:b/>
          <w:noProof/>
          <w:lang w:eastAsia="es-CL"/>
        </w:rPr>
      </w:pPr>
    </w:p>
    <w:p w14:paraId="27F8D760" w14:textId="76D2FC9A" w:rsidR="00E95EEE" w:rsidRDefault="001B3728" w:rsidP="002964B7">
      <w:pPr>
        <w:rPr>
          <w:rFonts w:ascii="Arial" w:hAnsi="Arial" w:cs="Arial"/>
          <w:b/>
          <w:noProof/>
          <w:lang w:eastAsia="es-CL"/>
        </w:rPr>
      </w:pPr>
      <w:r>
        <w:rPr>
          <w:noProof/>
          <w:lang w:eastAsia="es-CL"/>
        </w:rPr>
        <w:drawing>
          <wp:anchor distT="0" distB="0" distL="114300" distR="114300" simplePos="0" relativeHeight="251669504" behindDoc="1" locked="0" layoutInCell="1" allowOverlap="1" wp14:anchorId="22F1DC91" wp14:editId="728D25D9">
            <wp:simplePos x="0" y="0"/>
            <wp:positionH relativeFrom="margin">
              <wp:align>center</wp:align>
            </wp:positionH>
            <wp:positionV relativeFrom="paragraph">
              <wp:posOffset>185420</wp:posOffset>
            </wp:positionV>
            <wp:extent cx="5861191" cy="3028950"/>
            <wp:effectExtent l="0" t="0" r="635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861191" cy="3028950"/>
                    </a:xfrm>
                    <a:prstGeom prst="rect">
                      <a:avLst/>
                    </a:prstGeom>
                  </pic:spPr>
                </pic:pic>
              </a:graphicData>
            </a:graphic>
            <wp14:sizeRelH relativeFrom="margin">
              <wp14:pctWidth>0</wp14:pctWidth>
            </wp14:sizeRelH>
            <wp14:sizeRelV relativeFrom="margin">
              <wp14:pctHeight>0</wp14:pctHeight>
            </wp14:sizeRelV>
          </wp:anchor>
        </w:drawing>
      </w:r>
    </w:p>
    <w:p w14:paraId="106B3F97" w14:textId="65A7F0EF" w:rsidR="00E95EEE" w:rsidRDefault="00E95EEE" w:rsidP="002964B7">
      <w:pPr>
        <w:rPr>
          <w:rFonts w:ascii="Arial" w:hAnsi="Arial" w:cs="Arial"/>
          <w:b/>
          <w:noProof/>
          <w:lang w:eastAsia="es-CL"/>
        </w:rPr>
      </w:pPr>
    </w:p>
    <w:p w14:paraId="7D7342CB" w14:textId="77777777" w:rsidR="00E95EEE" w:rsidRDefault="00E95EEE" w:rsidP="002964B7">
      <w:pPr>
        <w:rPr>
          <w:rFonts w:ascii="Arial" w:hAnsi="Arial" w:cs="Arial"/>
          <w:b/>
          <w:noProof/>
          <w:lang w:eastAsia="es-CL"/>
        </w:rPr>
      </w:pPr>
    </w:p>
    <w:p w14:paraId="49D655C3" w14:textId="77777777" w:rsidR="00E95EEE" w:rsidRDefault="00E95EEE" w:rsidP="002964B7">
      <w:pPr>
        <w:rPr>
          <w:rFonts w:ascii="Arial" w:hAnsi="Arial" w:cs="Arial"/>
          <w:b/>
          <w:noProof/>
          <w:lang w:eastAsia="es-CL"/>
        </w:rPr>
      </w:pPr>
    </w:p>
    <w:p w14:paraId="3EA508F5" w14:textId="77777777" w:rsidR="00E95EEE" w:rsidRDefault="00E95EEE" w:rsidP="002964B7">
      <w:pPr>
        <w:rPr>
          <w:rFonts w:ascii="Arial" w:hAnsi="Arial" w:cs="Arial"/>
          <w:b/>
          <w:noProof/>
          <w:lang w:eastAsia="es-CL"/>
        </w:rPr>
      </w:pPr>
    </w:p>
    <w:p w14:paraId="5C558727" w14:textId="77777777" w:rsidR="00E95EEE" w:rsidRDefault="00E95EEE" w:rsidP="002964B7">
      <w:pPr>
        <w:rPr>
          <w:rFonts w:ascii="Arial" w:hAnsi="Arial" w:cs="Arial"/>
          <w:b/>
          <w:noProof/>
          <w:lang w:eastAsia="es-CL"/>
        </w:rPr>
      </w:pPr>
    </w:p>
    <w:p w14:paraId="582ECF70" w14:textId="77777777" w:rsidR="00E95EEE" w:rsidRDefault="00E95EEE" w:rsidP="002964B7">
      <w:pPr>
        <w:rPr>
          <w:rFonts w:ascii="Arial" w:hAnsi="Arial" w:cs="Arial"/>
          <w:b/>
          <w:noProof/>
          <w:lang w:eastAsia="es-CL"/>
        </w:rPr>
      </w:pPr>
    </w:p>
    <w:p w14:paraId="16D8E796" w14:textId="77777777" w:rsidR="00E95EEE" w:rsidRDefault="00E95EEE" w:rsidP="002964B7">
      <w:pPr>
        <w:rPr>
          <w:rFonts w:ascii="Arial" w:hAnsi="Arial" w:cs="Arial"/>
          <w:b/>
          <w:noProof/>
          <w:lang w:eastAsia="es-CL"/>
        </w:rPr>
      </w:pPr>
    </w:p>
    <w:p w14:paraId="1A392E8D" w14:textId="77777777" w:rsidR="00E95EEE" w:rsidRDefault="00E95EEE" w:rsidP="002964B7">
      <w:pPr>
        <w:rPr>
          <w:rFonts w:ascii="Arial" w:hAnsi="Arial" w:cs="Arial"/>
          <w:b/>
          <w:noProof/>
          <w:lang w:eastAsia="es-CL"/>
        </w:rPr>
      </w:pPr>
    </w:p>
    <w:p w14:paraId="1EBB8E86" w14:textId="77777777" w:rsidR="00E95EEE" w:rsidRDefault="00E95EEE" w:rsidP="002964B7">
      <w:pPr>
        <w:rPr>
          <w:rFonts w:ascii="Arial" w:hAnsi="Arial" w:cs="Arial"/>
          <w:b/>
          <w:noProof/>
          <w:lang w:eastAsia="es-CL"/>
        </w:rPr>
      </w:pPr>
    </w:p>
    <w:p w14:paraId="1C57601B" w14:textId="77777777" w:rsidR="00E95EEE" w:rsidRDefault="00E95EEE" w:rsidP="002964B7">
      <w:pPr>
        <w:rPr>
          <w:rFonts w:ascii="Arial" w:hAnsi="Arial" w:cs="Arial"/>
          <w:b/>
          <w:noProof/>
          <w:lang w:eastAsia="es-CL"/>
        </w:rPr>
      </w:pPr>
    </w:p>
    <w:p w14:paraId="5F0EB2D7" w14:textId="77777777" w:rsidR="00E95EEE" w:rsidRDefault="00E95EEE" w:rsidP="002964B7">
      <w:pPr>
        <w:rPr>
          <w:rFonts w:ascii="Arial" w:hAnsi="Arial" w:cs="Arial"/>
          <w:b/>
          <w:noProof/>
          <w:lang w:eastAsia="es-CL"/>
        </w:rPr>
      </w:pPr>
    </w:p>
    <w:p w14:paraId="51EFC370" w14:textId="77777777" w:rsidR="00E95EEE" w:rsidRDefault="00E95EEE" w:rsidP="002964B7">
      <w:pPr>
        <w:rPr>
          <w:rFonts w:ascii="Arial" w:hAnsi="Arial" w:cs="Arial"/>
          <w:b/>
          <w:noProof/>
          <w:lang w:eastAsia="es-CL"/>
        </w:rPr>
      </w:pPr>
    </w:p>
    <w:p w14:paraId="762977A6" w14:textId="77777777" w:rsidR="00E95EEE" w:rsidRDefault="00E95EEE" w:rsidP="002964B7">
      <w:pPr>
        <w:rPr>
          <w:rFonts w:ascii="Arial" w:hAnsi="Arial" w:cs="Arial"/>
          <w:b/>
          <w:noProof/>
          <w:lang w:eastAsia="es-CL"/>
        </w:rPr>
      </w:pPr>
    </w:p>
    <w:p w14:paraId="2FE024F3" w14:textId="77777777" w:rsidR="00E95EEE" w:rsidRDefault="00E95EEE" w:rsidP="002964B7">
      <w:pPr>
        <w:rPr>
          <w:rFonts w:ascii="Arial" w:hAnsi="Arial" w:cs="Arial"/>
          <w:b/>
          <w:noProof/>
          <w:lang w:eastAsia="es-CL"/>
        </w:rPr>
      </w:pPr>
    </w:p>
    <w:p w14:paraId="44F64BAE" w14:textId="77777777" w:rsidR="00E95EEE" w:rsidRDefault="00E95EEE" w:rsidP="002964B7">
      <w:pPr>
        <w:rPr>
          <w:rFonts w:ascii="Arial" w:hAnsi="Arial" w:cs="Arial"/>
          <w:b/>
          <w:noProof/>
          <w:lang w:eastAsia="es-CL"/>
        </w:rPr>
      </w:pPr>
    </w:p>
    <w:p w14:paraId="37C21E0A" w14:textId="77777777" w:rsidR="00E95EEE" w:rsidRDefault="00E95EEE" w:rsidP="002964B7">
      <w:pPr>
        <w:rPr>
          <w:rFonts w:ascii="Arial" w:hAnsi="Arial" w:cs="Arial"/>
          <w:b/>
          <w:noProof/>
          <w:lang w:eastAsia="es-CL"/>
        </w:rPr>
      </w:pPr>
    </w:p>
    <w:p w14:paraId="2D073894" w14:textId="77777777" w:rsidR="00E95EEE" w:rsidRDefault="00E95EEE" w:rsidP="002964B7">
      <w:pPr>
        <w:rPr>
          <w:rFonts w:ascii="Arial" w:hAnsi="Arial" w:cs="Arial"/>
          <w:b/>
          <w:noProof/>
          <w:lang w:eastAsia="es-CL"/>
        </w:rPr>
      </w:pPr>
    </w:p>
    <w:p w14:paraId="09126288" w14:textId="77777777" w:rsidR="00E95EEE" w:rsidRDefault="00E95EEE" w:rsidP="002964B7">
      <w:pPr>
        <w:rPr>
          <w:rFonts w:ascii="Arial" w:hAnsi="Arial" w:cs="Arial"/>
          <w:b/>
          <w:noProof/>
          <w:lang w:eastAsia="es-CL"/>
        </w:rPr>
      </w:pPr>
    </w:p>
    <w:p w14:paraId="215AA9F0" w14:textId="77777777" w:rsidR="00E95EEE" w:rsidRDefault="00E95EEE" w:rsidP="002964B7">
      <w:pPr>
        <w:rPr>
          <w:rFonts w:ascii="Arial" w:hAnsi="Arial" w:cs="Arial"/>
          <w:b/>
          <w:noProof/>
          <w:lang w:eastAsia="es-CL"/>
        </w:rPr>
      </w:pPr>
    </w:p>
    <w:p w14:paraId="2E362E4F" w14:textId="77777777" w:rsidR="00E95EEE" w:rsidRDefault="00E95EEE" w:rsidP="002964B7">
      <w:pPr>
        <w:rPr>
          <w:rFonts w:ascii="Arial" w:hAnsi="Arial" w:cs="Arial"/>
          <w:b/>
          <w:noProof/>
          <w:lang w:eastAsia="es-CL"/>
        </w:rPr>
      </w:pPr>
    </w:p>
    <w:p w14:paraId="6F9B6988" w14:textId="77777777" w:rsidR="00E95EEE" w:rsidRDefault="00E95EEE" w:rsidP="002964B7">
      <w:pPr>
        <w:rPr>
          <w:rFonts w:ascii="Arial" w:hAnsi="Arial" w:cs="Arial"/>
          <w:b/>
          <w:noProof/>
          <w:lang w:eastAsia="es-CL"/>
        </w:rPr>
      </w:pPr>
    </w:p>
    <w:p w14:paraId="382C88A2" w14:textId="77777777" w:rsidR="009A4276" w:rsidRDefault="009A4276" w:rsidP="002964B7">
      <w:pPr>
        <w:rPr>
          <w:rFonts w:ascii="Arial" w:hAnsi="Arial" w:cs="Arial"/>
          <w:b/>
          <w:noProof/>
          <w:lang w:eastAsia="es-CL"/>
        </w:rPr>
      </w:pPr>
    </w:p>
    <w:p w14:paraId="1F827D01" w14:textId="77777777" w:rsidR="009A4276" w:rsidRDefault="009A4276" w:rsidP="002964B7">
      <w:pPr>
        <w:rPr>
          <w:rFonts w:ascii="Arial" w:hAnsi="Arial" w:cs="Arial"/>
          <w:b/>
          <w:noProof/>
          <w:lang w:eastAsia="es-CL"/>
        </w:rPr>
      </w:pPr>
    </w:p>
    <w:p w14:paraId="6C025425" w14:textId="77777777" w:rsidR="00E95EEE" w:rsidRDefault="00E95EEE" w:rsidP="002964B7">
      <w:pPr>
        <w:rPr>
          <w:rFonts w:ascii="Arial" w:hAnsi="Arial" w:cs="Arial"/>
          <w:b/>
          <w:noProof/>
          <w:lang w:eastAsia="es-CL"/>
        </w:rPr>
      </w:pPr>
    </w:p>
    <w:p w14:paraId="306305E8" w14:textId="77777777" w:rsidR="00E95EEE" w:rsidRPr="009A4276" w:rsidRDefault="00C8600F" w:rsidP="009A4276">
      <w:pPr>
        <w:pStyle w:val="Ttulo2"/>
        <w:rPr>
          <w:rFonts w:ascii="Arial" w:hAnsi="Arial" w:cs="Arial"/>
          <w:b/>
          <w:noProof/>
          <w:color w:val="auto"/>
          <w:sz w:val="22"/>
          <w:lang w:eastAsia="es-CL"/>
        </w:rPr>
      </w:pPr>
      <w:bookmarkStart w:id="24" w:name="_Toc99110339"/>
      <w:r>
        <w:rPr>
          <w:rFonts w:ascii="Arial" w:hAnsi="Arial" w:cs="Arial"/>
          <w:b/>
          <w:noProof/>
          <w:color w:val="auto"/>
          <w:sz w:val="22"/>
          <w:lang w:eastAsia="es-CL"/>
        </w:rPr>
        <w:t>ANEXO</w:t>
      </w:r>
      <w:r w:rsidR="006731F1">
        <w:rPr>
          <w:rFonts w:ascii="Arial" w:hAnsi="Arial" w:cs="Arial"/>
          <w:b/>
          <w:noProof/>
          <w:color w:val="auto"/>
          <w:sz w:val="22"/>
          <w:lang w:eastAsia="es-CL"/>
        </w:rPr>
        <w:t xml:space="preserve"> I</w:t>
      </w:r>
      <w:r w:rsidR="00E95EEE" w:rsidRPr="009A4276">
        <w:rPr>
          <w:rFonts w:ascii="Arial" w:hAnsi="Arial" w:cs="Arial"/>
          <w:b/>
          <w:noProof/>
          <w:color w:val="auto"/>
          <w:sz w:val="22"/>
          <w:lang w:eastAsia="es-CL"/>
        </w:rPr>
        <w:t>V – USO CORRECTO DE ALCOHOL GEL</w:t>
      </w:r>
      <w:bookmarkEnd w:id="24"/>
      <w:r w:rsidR="00E95EEE" w:rsidRPr="009A4276">
        <w:rPr>
          <w:rFonts w:ascii="Arial" w:hAnsi="Arial" w:cs="Arial"/>
          <w:b/>
          <w:noProof/>
          <w:color w:val="auto"/>
          <w:sz w:val="22"/>
          <w:lang w:eastAsia="es-CL"/>
        </w:rPr>
        <w:t xml:space="preserve"> </w:t>
      </w:r>
    </w:p>
    <w:p w14:paraId="61E64F80" w14:textId="77777777" w:rsidR="00E95EEE" w:rsidRDefault="00360382" w:rsidP="002964B7">
      <w:pPr>
        <w:rPr>
          <w:rFonts w:ascii="Arial" w:hAnsi="Arial" w:cs="Arial"/>
          <w:b/>
          <w:noProof/>
          <w:lang w:eastAsia="es-CL"/>
        </w:rPr>
      </w:pPr>
      <w:r>
        <w:rPr>
          <w:noProof/>
          <w:lang w:eastAsia="es-CL"/>
        </w:rPr>
        <w:drawing>
          <wp:anchor distT="0" distB="0" distL="114300" distR="114300" simplePos="0" relativeHeight="251666432" behindDoc="1" locked="0" layoutInCell="1" allowOverlap="1" wp14:anchorId="3723315E" wp14:editId="3CD5EF97">
            <wp:simplePos x="0" y="0"/>
            <wp:positionH relativeFrom="column">
              <wp:posOffset>-194945</wp:posOffset>
            </wp:positionH>
            <wp:positionV relativeFrom="paragraph">
              <wp:posOffset>204470</wp:posOffset>
            </wp:positionV>
            <wp:extent cx="6067425" cy="6383655"/>
            <wp:effectExtent l="0" t="0" r="9525" b="0"/>
            <wp:wrapTight wrapText="bothSides">
              <wp:wrapPolygon edited="0">
                <wp:start x="0" y="0"/>
                <wp:lineTo x="0" y="21529"/>
                <wp:lineTo x="21566" y="21529"/>
                <wp:lineTo x="2156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067425" cy="6383655"/>
                    </a:xfrm>
                    <a:prstGeom prst="rect">
                      <a:avLst/>
                    </a:prstGeom>
                  </pic:spPr>
                </pic:pic>
              </a:graphicData>
            </a:graphic>
            <wp14:sizeRelH relativeFrom="margin">
              <wp14:pctWidth>0</wp14:pctWidth>
            </wp14:sizeRelH>
          </wp:anchor>
        </w:drawing>
      </w:r>
    </w:p>
    <w:p w14:paraId="5B84C082" w14:textId="77777777" w:rsidR="00E95EEE" w:rsidRDefault="00E95EEE" w:rsidP="002964B7">
      <w:pPr>
        <w:rPr>
          <w:rFonts w:ascii="Arial" w:hAnsi="Arial" w:cs="Arial"/>
          <w:b/>
          <w:noProof/>
          <w:lang w:eastAsia="es-CL"/>
        </w:rPr>
      </w:pPr>
    </w:p>
    <w:p w14:paraId="0EDA215B" w14:textId="77777777" w:rsidR="00E95EEE" w:rsidRDefault="00E95EEE" w:rsidP="002964B7">
      <w:pPr>
        <w:rPr>
          <w:rFonts w:ascii="Arial" w:hAnsi="Arial" w:cs="Arial"/>
          <w:b/>
          <w:noProof/>
          <w:lang w:eastAsia="es-CL"/>
        </w:rPr>
      </w:pPr>
    </w:p>
    <w:p w14:paraId="613E69A3" w14:textId="77777777" w:rsidR="00E95EEE" w:rsidRDefault="00E95EEE" w:rsidP="002964B7">
      <w:pPr>
        <w:rPr>
          <w:rFonts w:ascii="Arial" w:hAnsi="Arial" w:cs="Arial"/>
          <w:b/>
          <w:noProof/>
          <w:lang w:eastAsia="es-CL"/>
        </w:rPr>
      </w:pPr>
    </w:p>
    <w:p w14:paraId="32677A4B" w14:textId="77777777" w:rsidR="00360382" w:rsidRDefault="00360382" w:rsidP="002964B7">
      <w:pPr>
        <w:rPr>
          <w:rFonts w:ascii="Arial" w:hAnsi="Arial" w:cs="Arial"/>
          <w:b/>
          <w:noProof/>
          <w:lang w:eastAsia="es-CL"/>
        </w:rPr>
      </w:pPr>
    </w:p>
    <w:p w14:paraId="46CB4E30" w14:textId="77777777" w:rsidR="00E95EEE" w:rsidRDefault="00E95EEE" w:rsidP="009A4276">
      <w:pPr>
        <w:pStyle w:val="Ttulo2"/>
        <w:rPr>
          <w:rFonts w:ascii="Arial" w:hAnsi="Arial" w:cs="Arial"/>
          <w:b/>
          <w:noProof/>
          <w:color w:val="auto"/>
          <w:sz w:val="22"/>
          <w:lang w:eastAsia="es-CL"/>
        </w:rPr>
      </w:pPr>
      <w:bookmarkStart w:id="25" w:name="_Toc99110340"/>
      <w:r w:rsidRPr="009A4276">
        <w:rPr>
          <w:rFonts w:ascii="Arial" w:hAnsi="Arial" w:cs="Arial"/>
          <w:b/>
          <w:noProof/>
          <w:color w:val="auto"/>
          <w:sz w:val="22"/>
          <w:lang w:eastAsia="es-CL"/>
        </w:rPr>
        <w:t>ANEXO V – INSTRUCTIVO LAVADO DE MANOS</w:t>
      </w:r>
      <w:bookmarkEnd w:id="25"/>
      <w:r w:rsidRPr="009A4276">
        <w:rPr>
          <w:rFonts w:ascii="Arial" w:hAnsi="Arial" w:cs="Arial"/>
          <w:b/>
          <w:noProof/>
          <w:color w:val="auto"/>
          <w:sz w:val="22"/>
          <w:lang w:eastAsia="es-CL"/>
        </w:rPr>
        <w:t xml:space="preserve"> </w:t>
      </w:r>
    </w:p>
    <w:p w14:paraId="00835119" w14:textId="77777777" w:rsidR="00600967" w:rsidRPr="00600967" w:rsidRDefault="00600967" w:rsidP="00600967">
      <w:pPr>
        <w:rPr>
          <w:lang w:eastAsia="es-CL"/>
        </w:rPr>
      </w:pPr>
    </w:p>
    <w:p w14:paraId="48CACE66" w14:textId="77777777" w:rsidR="00A4161A" w:rsidRDefault="00600967" w:rsidP="002964B7">
      <w:pPr>
        <w:rPr>
          <w:rFonts w:ascii="Arial" w:hAnsi="Arial" w:cs="Arial"/>
          <w:b/>
          <w:noProof/>
          <w:lang w:eastAsia="es-CL"/>
        </w:rPr>
      </w:pPr>
      <w:r>
        <w:rPr>
          <w:rFonts w:ascii="Arial" w:hAnsi="Arial" w:cs="Arial"/>
          <w:b/>
          <w:noProof/>
          <w:lang w:eastAsia="es-CL"/>
        </w:rPr>
        <w:drawing>
          <wp:inline distT="0" distB="0" distL="0" distR="0" wp14:anchorId="442AD6C9" wp14:editId="5B10ABB1">
            <wp:extent cx="5876925" cy="7031355"/>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78792" cy="7033589"/>
                    </a:xfrm>
                    <a:prstGeom prst="rect">
                      <a:avLst/>
                    </a:prstGeom>
                    <a:noFill/>
                  </pic:spPr>
                </pic:pic>
              </a:graphicData>
            </a:graphic>
          </wp:inline>
        </w:drawing>
      </w:r>
    </w:p>
    <w:p w14:paraId="275D003D" w14:textId="77777777" w:rsidR="00A4161A" w:rsidRPr="00A4161A" w:rsidRDefault="00A4161A" w:rsidP="00A4161A">
      <w:pPr>
        <w:rPr>
          <w:rFonts w:ascii="Arial" w:hAnsi="Arial" w:cs="Arial"/>
          <w:lang w:eastAsia="es-CL"/>
        </w:rPr>
      </w:pPr>
    </w:p>
    <w:p w14:paraId="35DEF9A7" w14:textId="77777777" w:rsidR="00A4161A" w:rsidRDefault="00A4161A" w:rsidP="00A4161A">
      <w:pPr>
        <w:rPr>
          <w:rFonts w:ascii="Arial" w:hAnsi="Arial" w:cs="Arial"/>
          <w:lang w:eastAsia="es-CL"/>
        </w:rPr>
      </w:pPr>
    </w:p>
    <w:p w14:paraId="461C5F2C" w14:textId="77777777" w:rsidR="00A4161A" w:rsidRPr="00A4161A" w:rsidRDefault="006731F1" w:rsidP="00A4161A">
      <w:pPr>
        <w:pStyle w:val="Ttulo2"/>
        <w:rPr>
          <w:rFonts w:ascii="Arial" w:hAnsi="Arial" w:cs="Arial"/>
          <w:b/>
          <w:color w:val="000000" w:themeColor="text1"/>
          <w:sz w:val="22"/>
          <w:lang w:eastAsia="es-CL"/>
        </w:rPr>
      </w:pPr>
      <w:bookmarkStart w:id="26" w:name="_Toc99110341"/>
      <w:r>
        <w:rPr>
          <w:rFonts w:ascii="Arial" w:hAnsi="Arial" w:cs="Arial"/>
          <w:b/>
          <w:color w:val="000000" w:themeColor="text1"/>
          <w:sz w:val="22"/>
          <w:lang w:eastAsia="es-CL"/>
        </w:rPr>
        <w:t>VI</w:t>
      </w:r>
      <w:r w:rsidR="00A4161A" w:rsidRPr="00A4161A">
        <w:rPr>
          <w:rFonts w:ascii="Arial" w:hAnsi="Arial" w:cs="Arial"/>
          <w:b/>
          <w:color w:val="000000" w:themeColor="text1"/>
          <w:sz w:val="22"/>
          <w:lang w:eastAsia="es-CL"/>
        </w:rPr>
        <w:t xml:space="preserve"> – RECOMENDACIONES PARA ELEGIR LA MASCARILLA CORRECTA.</w:t>
      </w:r>
      <w:bookmarkEnd w:id="26"/>
      <w:r w:rsidR="00A4161A" w:rsidRPr="00A4161A">
        <w:rPr>
          <w:rFonts w:ascii="Arial" w:hAnsi="Arial" w:cs="Arial"/>
          <w:b/>
          <w:color w:val="000000" w:themeColor="text1"/>
          <w:sz w:val="22"/>
          <w:lang w:eastAsia="es-CL"/>
        </w:rPr>
        <w:t xml:space="preserve"> </w:t>
      </w:r>
    </w:p>
    <w:p w14:paraId="497BFD37" w14:textId="77777777" w:rsidR="003F0375" w:rsidRDefault="00A4161A" w:rsidP="00A4161A">
      <w:pPr>
        <w:rPr>
          <w:rFonts w:ascii="Arial" w:hAnsi="Arial" w:cs="Arial"/>
          <w:b/>
          <w:lang w:eastAsia="es-CL"/>
        </w:rPr>
      </w:pPr>
      <w:r>
        <w:rPr>
          <w:noProof/>
          <w:lang w:eastAsia="es-CL"/>
        </w:rPr>
        <w:drawing>
          <wp:anchor distT="0" distB="0" distL="114300" distR="114300" simplePos="0" relativeHeight="251670528" behindDoc="1" locked="0" layoutInCell="1" allowOverlap="1" wp14:anchorId="2B5C3A89" wp14:editId="0C3E5292">
            <wp:simplePos x="0" y="0"/>
            <wp:positionH relativeFrom="page">
              <wp:align>center</wp:align>
            </wp:positionH>
            <wp:positionV relativeFrom="paragraph">
              <wp:posOffset>179070</wp:posOffset>
            </wp:positionV>
            <wp:extent cx="6692304" cy="51816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692304" cy="5181600"/>
                    </a:xfrm>
                    <a:prstGeom prst="rect">
                      <a:avLst/>
                    </a:prstGeom>
                  </pic:spPr>
                </pic:pic>
              </a:graphicData>
            </a:graphic>
            <wp14:sizeRelH relativeFrom="margin">
              <wp14:pctWidth>0</wp14:pctWidth>
            </wp14:sizeRelH>
            <wp14:sizeRelV relativeFrom="margin">
              <wp14:pctHeight>0</wp14:pctHeight>
            </wp14:sizeRelV>
          </wp:anchor>
        </w:drawing>
      </w:r>
    </w:p>
    <w:p w14:paraId="34AE05D7" w14:textId="77777777" w:rsidR="003F0375" w:rsidRPr="003F0375" w:rsidRDefault="003F0375" w:rsidP="003F0375">
      <w:pPr>
        <w:rPr>
          <w:rFonts w:ascii="Arial" w:hAnsi="Arial" w:cs="Arial"/>
          <w:lang w:eastAsia="es-CL"/>
        </w:rPr>
      </w:pPr>
    </w:p>
    <w:p w14:paraId="1322E14D" w14:textId="77777777" w:rsidR="003F0375" w:rsidRPr="003F0375" w:rsidRDefault="003F0375" w:rsidP="003F0375">
      <w:pPr>
        <w:rPr>
          <w:rFonts w:ascii="Arial" w:hAnsi="Arial" w:cs="Arial"/>
          <w:lang w:eastAsia="es-CL"/>
        </w:rPr>
      </w:pPr>
    </w:p>
    <w:p w14:paraId="3C29F26E" w14:textId="77777777" w:rsidR="003F0375" w:rsidRPr="003F0375" w:rsidRDefault="003F0375" w:rsidP="003F0375">
      <w:pPr>
        <w:rPr>
          <w:rFonts w:ascii="Arial" w:hAnsi="Arial" w:cs="Arial"/>
          <w:lang w:eastAsia="es-CL"/>
        </w:rPr>
      </w:pPr>
    </w:p>
    <w:p w14:paraId="30464D4A" w14:textId="77777777" w:rsidR="003F0375" w:rsidRPr="003F0375" w:rsidRDefault="003F0375" w:rsidP="003F0375">
      <w:pPr>
        <w:rPr>
          <w:rFonts w:ascii="Arial" w:hAnsi="Arial" w:cs="Arial"/>
          <w:lang w:eastAsia="es-CL"/>
        </w:rPr>
      </w:pPr>
    </w:p>
    <w:p w14:paraId="140FD5DE" w14:textId="77777777" w:rsidR="003F0375" w:rsidRPr="003F0375" w:rsidRDefault="003F0375" w:rsidP="003F0375">
      <w:pPr>
        <w:rPr>
          <w:rFonts w:ascii="Arial" w:hAnsi="Arial" w:cs="Arial"/>
          <w:lang w:eastAsia="es-CL"/>
        </w:rPr>
      </w:pPr>
    </w:p>
    <w:p w14:paraId="3E8C7227" w14:textId="77777777" w:rsidR="003F0375" w:rsidRPr="003F0375" w:rsidRDefault="003F0375" w:rsidP="003F0375">
      <w:pPr>
        <w:rPr>
          <w:rFonts w:ascii="Arial" w:hAnsi="Arial" w:cs="Arial"/>
          <w:lang w:eastAsia="es-CL"/>
        </w:rPr>
      </w:pPr>
    </w:p>
    <w:p w14:paraId="2D04071A" w14:textId="77777777" w:rsidR="003F0375" w:rsidRPr="003F0375" w:rsidRDefault="003F0375" w:rsidP="003F0375">
      <w:pPr>
        <w:rPr>
          <w:rFonts w:ascii="Arial" w:hAnsi="Arial" w:cs="Arial"/>
          <w:lang w:eastAsia="es-CL"/>
        </w:rPr>
      </w:pPr>
    </w:p>
    <w:p w14:paraId="0E914E7C" w14:textId="77777777" w:rsidR="003F0375" w:rsidRPr="003F0375" w:rsidRDefault="003F0375" w:rsidP="003F0375">
      <w:pPr>
        <w:rPr>
          <w:rFonts w:ascii="Arial" w:hAnsi="Arial" w:cs="Arial"/>
          <w:lang w:eastAsia="es-CL"/>
        </w:rPr>
      </w:pPr>
    </w:p>
    <w:p w14:paraId="777C9CF2" w14:textId="77777777" w:rsidR="003F0375" w:rsidRPr="003F0375" w:rsidRDefault="003F0375" w:rsidP="003F0375">
      <w:pPr>
        <w:rPr>
          <w:rFonts w:ascii="Arial" w:hAnsi="Arial" w:cs="Arial"/>
          <w:lang w:eastAsia="es-CL"/>
        </w:rPr>
      </w:pPr>
    </w:p>
    <w:p w14:paraId="029DEF12" w14:textId="77777777" w:rsidR="003F0375" w:rsidRPr="003F0375" w:rsidRDefault="003F0375" w:rsidP="003F0375">
      <w:pPr>
        <w:rPr>
          <w:rFonts w:ascii="Arial" w:hAnsi="Arial" w:cs="Arial"/>
          <w:lang w:eastAsia="es-CL"/>
        </w:rPr>
      </w:pPr>
    </w:p>
    <w:p w14:paraId="7FE94274" w14:textId="77777777" w:rsidR="003F0375" w:rsidRPr="003F0375" w:rsidRDefault="003F0375" w:rsidP="003F0375">
      <w:pPr>
        <w:rPr>
          <w:rFonts w:ascii="Arial" w:hAnsi="Arial" w:cs="Arial"/>
          <w:lang w:eastAsia="es-CL"/>
        </w:rPr>
      </w:pPr>
    </w:p>
    <w:p w14:paraId="32A74FD5" w14:textId="77777777" w:rsidR="003F0375" w:rsidRPr="003F0375" w:rsidRDefault="003F0375" w:rsidP="003F0375">
      <w:pPr>
        <w:rPr>
          <w:rFonts w:ascii="Arial" w:hAnsi="Arial" w:cs="Arial"/>
          <w:lang w:eastAsia="es-CL"/>
        </w:rPr>
      </w:pPr>
    </w:p>
    <w:p w14:paraId="57AE7A51" w14:textId="77777777" w:rsidR="003F0375" w:rsidRPr="003F0375" w:rsidRDefault="003F0375" w:rsidP="003F0375">
      <w:pPr>
        <w:rPr>
          <w:rFonts w:ascii="Arial" w:hAnsi="Arial" w:cs="Arial"/>
          <w:lang w:eastAsia="es-CL"/>
        </w:rPr>
      </w:pPr>
    </w:p>
    <w:p w14:paraId="5B974A65" w14:textId="77777777" w:rsidR="003F0375" w:rsidRPr="003F0375" w:rsidRDefault="003F0375" w:rsidP="003F0375">
      <w:pPr>
        <w:rPr>
          <w:rFonts w:ascii="Arial" w:hAnsi="Arial" w:cs="Arial"/>
          <w:lang w:eastAsia="es-CL"/>
        </w:rPr>
      </w:pPr>
    </w:p>
    <w:p w14:paraId="560DDDC8" w14:textId="77777777" w:rsidR="003F0375" w:rsidRPr="003F0375" w:rsidRDefault="003F0375" w:rsidP="003F0375">
      <w:pPr>
        <w:rPr>
          <w:rFonts w:ascii="Arial" w:hAnsi="Arial" w:cs="Arial"/>
          <w:lang w:eastAsia="es-CL"/>
        </w:rPr>
      </w:pPr>
    </w:p>
    <w:p w14:paraId="6D021A5E" w14:textId="77777777" w:rsidR="003F0375" w:rsidRPr="003F0375" w:rsidRDefault="003F0375" w:rsidP="003F0375">
      <w:pPr>
        <w:rPr>
          <w:rFonts w:ascii="Arial" w:hAnsi="Arial" w:cs="Arial"/>
          <w:lang w:eastAsia="es-CL"/>
        </w:rPr>
      </w:pPr>
    </w:p>
    <w:p w14:paraId="04BA8AC1" w14:textId="77777777" w:rsidR="003F0375" w:rsidRPr="003F0375" w:rsidRDefault="003F0375" w:rsidP="003F0375">
      <w:pPr>
        <w:rPr>
          <w:rFonts w:ascii="Arial" w:hAnsi="Arial" w:cs="Arial"/>
          <w:lang w:eastAsia="es-CL"/>
        </w:rPr>
      </w:pPr>
    </w:p>
    <w:p w14:paraId="0369B24F" w14:textId="77777777" w:rsidR="003F0375" w:rsidRPr="003F0375" w:rsidRDefault="003F0375" w:rsidP="003F0375">
      <w:pPr>
        <w:rPr>
          <w:rFonts w:ascii="Arial" w:hAnsi="Arial" w:cs="Arial"/>
          <w:lang w:eastAsia="es-CL"/>
        </w:rPr>
      </w:pPr>
    </w:p>
    <w:p w14:paraId="08EA29EA" w14:textId="77777777" w:rsidR="003F0375" w:rsidRPr="003F0375" w:rsidRDefault="003F0375" w:rsidP="003F0375">
      <w:pPr>
        <w:rPr>
          <w:rFonts w:ascii="Arial" w:hAnsi="Arial" w:cs="Arial"/>
          <w:lang w:eastAsia="es-CL"/>
        </w:rPr>
      </w:pPr>
    </w:p>
    <w:p w14:paraId="1A56A5BD" w14:textId="77777777" w:rsidR="003F0375" w:rsidRPr="003F0375" w:rsidRDefault="003F0375" w:rsidP="003F0375">
      <w:pPr>
        <w:rPr>
          <w:rFonts w:ascii="Arial" w:hAnsi="Arial" w:cs="Arial"/>
          <w:lang w:eastAsia="es-CL"/>
        </w:rPr>
      </w:pPr>
    </w:p>
    <w:p w14:paraId="09211230" w14:textId="77777777" w:rsidR="003F0375" w:rsidRPr="003F0375" w:rsidRDefault="003F0375" w:rsidP="003F0375">
      <w:pPr>
        <w:rPr>
          <w:rFonts w:ascii="Arial" w:hAnsi="Arial" w:cs="Arial"/>
          <w:lang w:eastAsia="es-CL"/>
        </w:rPr>
      </w:pPr>
    </w:p>
    <w:p w14:paraId="54C37CB3" w14:textId="77777777" w:rsidR="003F0375" w:rsidRPr="003F0375" w:rsidRDefault="003F0375" w:rsidP="003F0375">
      <w:pPr>
        <w:rPr>
          <w:rFonts w:ascii="Arial" w:hAnsi="Arial" w:cs="Arial"/>
          <w:lang w:eastAsia="es-CL"/>
        </w:rPr>
      </w:pPr>
    </w:p>
    <w:p w14:paraId="6A93C0E2" w14:textId="77777777" w:rsidR="003F0375" w:rsidRDefault="003F0375" w:rsidP="003F0375">
      <w:pPr>
        <w:rPr>
          <w:rFonts w:ascii="Arial" w:hAnsi="Arial" w:cs="Arial"/>
          <w:lang w:eastAsia="es-CL"/>
        </w:rPr>
      </w:pPr>
    </w:p>
    <w:p w14:paraId="415B807C" w14:textId="77777777" w:rsidR="00A4161A" w:rsidRDefault="003F0375" w:rsidP="003F0375">
      <w:pPr>
        <w:tabs>
          <w:tab w:val="left" w:pos="2100"/>
        </w:tabs>
        <w:rPr>
          <w:rFonts w:ascii="Arial" w:hAnsi="Arial" w:cs="Arial"/>
          <w:lang w:eastAsia="es-CL"/>
        </w:rPr>
      </w:pPr>
      <w:r>
        <w:rPr>
          <w:rFonts w:ascii="Arial" w:hAnsi="Arial" w:cs="Arial"/>
          <w:lang w:eastAsia="es-CL"/>
        </w:rPr>
        <w:tab/>
      </w:r>
    </w:p>
    <w:p w14:paraId="6E5CDB7A" w14:textId="77777777" w:rsidR="003F0375" w:rsidRDefault="003F0375" w:rsidP="003F0375">
      <w:pPr>
        <w:tabs>
          <w:tab w:val="left" w:pos="2100"/>
        </w:tabs>
        <w:rPr>
          <w:rFonts w:ascii="Arial" w:hAnsi="Arial" w:cs="Arial"/>
          <w:lang w:eastAsia="es-CL"/>
        </w:rPr>
      </w:pPr>
    </w:p>
    <w:p w14:paraId="7B5CCDA1" w14:textId="77777777" w:rsidR="003F0375" w:rsidRDefault="003F0375" w:rsidP="003F0375">
      <w:pPr>
        <w:tabs>
          <w:tab w:val="left" w:pos="2100"/>
        </w:tabs>
        <w:rPr>
          <w:rFonts w:ascii="Arial" w:hAnsi="Arial" w:cs="Arial"/>
          <w:lang w:eastAsia="es-CL"/>
        </w:rPr>
      </w:pPr>
    </w:p>
    <w:p w14:paraId="680BCEAA" w14:textId="77777777" w:rsidR="003F0375" w:rsidRPr="003F0375" w:rsidRDefault="003F0375" w:rsidP="003F0375">
      <w:pPr>
        <w:tabs>
          <w:tab w:val="left" w:pos="2100"/>
        </w:tabs>
        <w:rPr>
          <w:rFonts w:ascii="Arial" w:hAnsi="Arial" w:cs="Arial"/>
          <w:lang w:eastAsia="es-CL"/>
        </w:rPr>
      </w:pPr>
    </w:p>
    <w:sectPr w:rsidR="003F0375" w:rsidRPr="003F0375" w:rsidSect="003744A2">
      <w:headerReference w:type="even" r:id="rId16"/>
      <w:headerReference w:type="default" r:id="rId17"/>
      <w:footerReference w:type="even" r:id="rId18"/>
      <w:footerReference w:type="default" r:id="rId19"/>
      <w:headerReference w:type="first" r:id="rId20"/>
      <w:footerReference w:type="first" r:id="rId21"/>
      <w:pgSz w:w="12240" w:h="15840"/>
      <w:pgMar w:top="1417" w:right="1183"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C0A1D" w14:textId="77777777" w:rsidR="00FB7B98" w:rsidRDefault="00FB7B98" w:rsidP="0052070C">
      <w:pPr>
        <w:spacing w:after="0" w:line="240" w:lineRule="auto"/>
      </w:pPr>
      <w:r>
        <w:separator/>
      </w:r>
    </w:p>
  </w:endnote>
  <w:endnote w:type="continuationSeparator" w:id="0">
    <w:p w14:paraId="15DF9AF3" w14:textId="77777777" w:rsidR="00FB7B98" w:rsidRDefault="00FB7B98" w:rsidP="0052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tamaran">
    <w:altName w:val="Courier New"/>
    <w:charset w:val="00"/>
    <w:family w:val="auto"/>
    <w:pitch w:val="variable"/>
    <w:sig w:usb0="001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8C919" w14:textId="77777777" w:rsidR="008B25FF" w:rsidRDefault="008B25F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4"/>
      <w:gridCol w:w="4672"/>
    </w:tblGrid>
    <w:tr w:rsidR="00DC4A16" w14:paraId="6C55D7CE" w14:textId="77777777">
      <w:trPr>
        <w:trHeight w:hRule="exact" w:val="115"/>
        <w:jc w:val="center"/>
      </w:trPr>
      <w:tc>
        <w:tcPr>
          <w:tcW w:w="4686" w:type="dxa"/>
          <w:shd w:val="clear" w:color="auto" w:fill="5B9BD5" w:themeFill="accent1"/>
          <w:tcMar>
            <w:top w:w="0" w:type="dxa"/>
            <w:bottom w:w="0" w:type="dxa"/>
          </w:tcMar>
        </w:tcPr>
        <w:p w14:paraId="13F717EE" w14:textId="77777777" w:rsidR="00DC4A16" w:rsidRDefault="00DC4A16">
          <w:pPr>
            <w:pStyle w:val="Encabezado"/>
            <w:rPr>
              <w:caps/>
              <w:sz w:val="18"/>
            </w:rPr>
          </w:pPr>
        </w:p>
      </w:tc>
      <w:tc>
        <w:tcPr>
          <w:tcW w:w="4674" w:type="dxa"/>
          <w:shd w:val="clear" w:color="auto" w:fill="5B9BD5" w:themeFill="accent1"/>
          <w:tcMar>
            <w:top w:w="0" w:type="dxa"/>
            <w:bottom w:w="0" w:type="dxa"/>
          </w:tcMar>
        </w:tcPr>
        <w:p w14:paraId="095DBE2F" w14:textId="77777777" w:rsidR="00DC4A16" w:rsidRDefault="00DC4A16">
          <w:pPr>
            <w:pStyle w:val="Encabezado"/>
            <w:jc w:val="right"/>
            <w:rPr>
              <w:caps/>
              <w:sz w:val="18"/>
            </w:rPr>
          </w:pPr>
        </w:p>
      </w:tc>
    </w:tr>
    <w:tr w:rsidR="00DC4A16" w14:paraId="613E9E56" w14:textId="77777777">
      <w:trPr>
        <w:jc w:val="center"/>
      </w:trPr>
      <w:tc>
        <w:tcPr>
          <w:tcW w:w="4686" w:type="dxa"/>
          <w:shd w:val="clear" w:color="auto" w:fill="auto"/>
          <w:vAlign w:val="center"/>
        </w:tcPr>
        <w:p w14:paraId="3444E5A9" w14:textId="136E8426" w:rsidR="00DC4A16" w:rsidRPr="00CE7C95" w:rsidRDefault="00DC4A16" w:rsidP="009A4276">
          <w:pPr>
            <w:pStyle w:val="Piedepgina"/>
            <w:rPr>
              <w:rFonts w:ascii="Arial" w:hAnsi="Arial" w:cs="Arial"/>
              <w:b/>
              <w:caps/>
              <w:color w:val="808080" w:themeColor="background1" w:themeShade="80"/>
              <w:sz w:val="16"/>
              <w:szCs w:val="18"/>
            </w:rPr>
          </w:pPr>
          <w:r w:rsidRPr="003F1316">
            <w:rPr>
              <w:rFonts w:ascii="Arial" w:hAnsi="Arial" w:cs="Arial"/>
              <w:b/>
              <w:caps/>
              <w:color w:val="808080" w:themeColor="background1" w:themeShade="80"/>
              <w:sz w:val="14"/>
              <w:szCs w:val="18"/>
            </w:rPr>
            <w:t xml:space="preserve">PROCEDIMIENTO COVID-19 </w:t>
          </w:r>
          <w:r w:rsidR="00A16D6C" w:rsidRPr="003F1316">
            <w:rPr>
              <w:rFonts w:ascii="Arial" w:hAnsi="Arial" w:cs="Arial"/>
              <w:b/>
              <w:caps/>
              <w:color w:val="808080" w:themeColor="background1" w:themeShade="80"/>
              <w:sz w:val="14"/>
              <w:szCs w:val="18"/>
            </w:rPr>
            <w:t xml:space="preserve">- PROCEDIMIENTO </w:t>
          </w:r>
          <w:r w:rsidR="00A16D6C">
            <w:rPr>
              <w:rFonts w:ascii="Arial" w:hAnsi="Arial" w:cs="Arial"/>
              <w:b/>
              <w:caps/>
              <w:color w:val="808080" w:themeColor="background1" w:themeShade="80"/>
              <w:sz w:val="14"/>
              <w:szCs w:val="18"/>
            </w:rPr>
            <w:t>DE</w:t>
          </w:r>
          <w:r w:rsidR="009A4276">
            <w:rPr>
              <w:rFonts w:ascii="Arial" w:hAnsi="Arial" w:cs="Arial"/>
              <w:b/>
              <w:caps/>
              <w:color w:val="808080" w:themeColor="background1" w:themeShade="80"/>
              <w:sz w:val="14"/>
              <w:szCs w:val="18"/>
            </w:rPr>
            <w:t xml:space="preserve"> ENTREGA DE ELEMENTOS DE PROTECCIÓN PERSONAL </w:t>
          </w:r>
        </w:p>
      </w:tc>
      <w:tc>
        <w:tcPr>
          <w:tcW w:w="4674" w:type="dxa"/>
          <w:shd w:val="clear" w:color="auto" w:fill="auto"/>
          <w:vAlign w:val="center"/>
        </w:tcPr>
        <w:p w14:paraId="522B468E" w14:textId="77777777" w:rsidR="00DC4A16" w:rsidRPr="00CE7C95" w:rsidRDefault="00DC4A16">
          <w:pPr>
            <w:pStyle w:val="Piedepgina"/>
            <w:jc w:val="right"/>
            <w:rPr>
              <w:rFonts w:ascii="Arial" w:hAnsi="Arial" w:cs="Arial"/>
              <w:b/>
              <w:caps/>
              <w:color w:val="808080" w:themeColor="background1" w:themeShade="80"/>
              <w:sz w:val="16"/>
              <w:szCs w:val="18"/>
            </w:rPr>
          </w:pPr>
          <w:r w:rsidRPr="00CE7C95">
            <w:rPr>
              <w:rFonts w:ascii="Arial" w:hAnsi="Arial" w:cs="Arial"/>
              <w:b/>
              <w:caps/>
              <w:color w:val="808080" w:themeColor="background1" w:themeShade="80"/>
              <w:sz w:val="16"/>
              <w:szCs w:val="18"/>
            </w:rPr>
            <w:fldChar w:fldCharType="begin"/>
          </w:r>
          <w:r w:rsidRPr="00CE7C95">
            <w:rPr>
              <w:rFonts w:ascii="Arial" w:hAnsi="Arial" w:cs="Arial"/>
              <w:b/>
              <w:caps/>
              <w:color w:val="808080" w:themeColor="background1" w:themeShade="80"/>
              <w:sz w:val="16"/>
              <w:szCs w:val="18"/>
            </w:rPr>
            <w:instrText>PAGE   \* MERGEFORMAT</w:instrText>
          </w:r>
          <w:r w:rsidRPr="00CE7C95">
            <w:rPr>
              <w:rFonts w:ascii="Arial" w:hAnsi="Arial" w:cs="Arial"/>
              <w:b/>
              <w:caps/>
              <w:color w:val="808080" w:themeColor="background1" w:themeShade="80"/>
              <w:sz w:val="16"/>
              <w:szCs w:val="18"/>
            </w:rPr>
            <w:fldChar w:fldCharType="separate"/>
          </w:r>
          <w:r w:rsidR="00DB0AB0" w:rsidRPr="00DB0AB0">
            <w:rPr>
              <w:rFonts w:ascii="Arial" w:hAnsi="Arial" w:cs="Arial"/>
              <w:b/>
              <w:caps/>
              <w:noProof/>
              <w:color w:val="808080" w:themeColor="background1" w:themeShade="80"/>
              <w:sz w:val="16"/>
              <w:szCs w:val="18"/>
              <w:lang w:val="es-ES"/>
            </w:rPr>
            <w:t>1</w:t>
          </w:r>
          <w:r w:rsidRPr="00CE7C95">
            <w:rPr>
              <w:rFonts w:ascii="Arial" w:hAnsi="Arial" w:cs="Arial"/>
              <w:b/>
              <w:caps/>
              <w:color w:val="808080" w:themeColor="background1" w:themeShade="80"/>
              <w:sz w:val="16"/>
              <w:szCs w:val="18"/>
            </w:rPr>
            <w:fldChar w:fldCharType="end"/>
          </w:r>
        </w:p>
      </w:tc>
    </w:tr>
  </w:tbl>
  <w:p w14:paraId="3A4D2089" w14:textId="77777777" w:rsidR="00DC4A16" w:rsidRDefault="00DC4A1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F8C9F" w14:textId="77777777" w:rsidR="008B25FF" w:rsidRDefault="008B25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C62F2" w14:textId="77777777" w:rsidR="00FB7B98" w:rsidRDefault="00FB7B98" w:rsidP="0052070C">
      <w:pPr>
        <w:spacing w:after="0" w:line="240" w:lineRule="auto"/>
      </w:pPr>
      <w:r>
        <w:separator/>
      </w:r>
    </w:p>
  </w:footnote>
  <w:footnote w:type="continuationSeparator" w:id="0">
    <w:p w14:paraId="2FF61791" w14:textId="77777777" w:rsidR="00FB7B98" w:rsidRDefault="00FB7B98" w:rsidP="00520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0FC06" w14:textId="12867A2A" w:rsidR="008B25FF" w:rsidRDefault="00DB0AB0">
    <w:pPr>
      <w:pStyle w:val="Encabezado"/>
    </w:pPr>
    <w:r>
      <w:rPr>
        <w:noProof/>
      </w:rPr>
      <w:pict w14:anchorId="4B04CF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64688" o:spid="_x0000_s1033" type="#_x0000_t136" style="position:absolute;margin-left:0;margin-top:0;width:494.6pt;height:164.85pt;rotation:315;z-index:-251653120;mso-position-horizontal:center;mso-position-horizontal-relative:margin;mso-position-vertical:center;mso-position-vertical-relative:margin" o:allowincell="f" fillcolor="silver" stroked="f">
          <v:fill opacity=".5"/>
          <v:textpath style="font-family:&quot;Calibri&quot;;font-size:1pt" string="ULARE 202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50A10" w14:textId="085EEAAD" w:rsidR="00DC4A16" w:rsidRDefault="00DB0AB0">
    <w:pPr>
      <w:pStyle w:val="Encabezado"/>
    </w:pPr>
    <w:r>
      <w:rPr>
        <w:noProof/>
      </w:rPr>
      <w:pict w14:anchorId="61BC1A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64689" o:spid="_x0000_s1034" type="#_x0000_t136" style="position:absolute;margin-left:0;margin-top:0;width:494.6pt;height:164.85pt;rotation:315;z-index:-251651072;mso-position-horizontal:center;mso-position-horizontal-relative:margin;mso-position-vertical:center;mso-position-vertical-relative:margin" o:allowincell="f" fillcolor="silver" stroked="f">
          <v:fill opacity=".5"/>
          <v:textpath style="font-family:&quot;Calibri&quot;;font-size:1pt" string="ULARE 2022"/>
          <w10:wrap anchorx="margin" anchory="margin"/>
        </v:shape>
      </w:pict>
    </w:r>
    <w:r w:rsidR="00DC4A16">
      <w:rPr>
        <w:noProof/>
        <w:lang w:eastAsia="es-CL"/>
      </w:rPr>
      <w:drawing>
        <wp:anchor distT="0" distB="0" distL="114300" distR="114300" simplePos="0" relativeHeight="251659264" behindDoc="1" locked="0" layoutInCell="1" allowOverlap="1" wp14:anchorId="3343AC1E" wp14:editId="462ECB72">
          <wp:simplePos x="0" y="0"/>
          <wp:positionH relativeFrom="column">
            <wp:posOffset>-838200</wp:posOffset>
          </wp:positionH>
          <wp:positionV relativeFrom="paragraph">
            <wp:posOffset>-305878</wp:posOffset>
          </wp:positionV>
          <wp:extent cx="1943100" cy="837403"/>
          <wp:effectExtent l="0" t="0" r="0" b="127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43100" cy="83740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D62C4" w14:textId="65709F58" w:rsidR="008B25FF" w:rsidRDefault="00DB0AB0">
    <w:pPr>
      <w:pStyle w:val="Encabezado"/>
    </w:pPr>
    <w:r>
      <w:rPr>
        <w:noProof/>
      </w:rPr>
      <w:pict w14:anchorId="43245F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64687" o:spid="_x0000_s1032" type="#_x0000_t136" style="position:absolute;margin-left:0;margin-top:0;width:494.6pt;height:164.85pt;rotation:315;z-index:-251655168;mso-position-horizontal:center;mso-position-horizontal-relative:margin;mso-position-vertical:center;mso-position-vertical-relative:margin" o:allowincell="f" fillcolor="silver" stroked="f">
          <v:fill opacity=".5"/>
          <v:textpath style="font-family:&quot;Calibri&quot;;font-size:1pt" string="ULARE 202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30690"/>
    <w:multiLevelType w:val="hybridMultilevel"/>
    <w:tmpl w:val="E1F406A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8729A2"/>
    <w:multiLevelType w:val="hybridMultilevel"/>
    <w:tmpl w:val="B8564EA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8711009"/>
    <w:multiLevelType w:val="multilevel"/>
    <w:tmpl w:val="3C6C8D7A"/>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2E57C0"/>
    <w:multiLevelType w:val="hybridMultilevel"/>
    <w:tmpl w:val="67F494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9644D7B"/>
    <w:multiLevelType w:val="hybridMultilevel"/>
    <w:tmpl w:val="7BEED1D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9E77603"/>
    <w:multiLevelType w:val="hybridMultilevel"/>
    <w:tmpl w:val="54E67ED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C9530EF"/>
    <w:multiLevelType w:val="hybridMultilevel"/>
    <w:tmpl w:val="1826C7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15F65B1"/>
    <w:multiLevelType w:val="hybridMultilevel"/>
    <w:tmpl w:val="ED64A0D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81C7259"/>
    <w:multiLevelType w:val="hybridMultilevel"/>
    <w:tmpl w:val="1B38B2D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9567AE0"/>
    <w:multiLevelType w:val="hybridMultilevel"/>
    <w:tmpl w:val="6B3066E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7CD7EB7"/>
    <w:multiLevelType w:val="multilevel"/>
    <w:tmpl w:val="3C6C8D7A"/>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995385D"/>
    <w:multiLevelType w:val="hybridMultilevel"/>
    <w:tmpl w:val="7CE2749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10D4792"/>
    <w:multiLevelType w:val="hybridMultilevel"/>
    <w:tmpl w:val="86D2C582"/>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3" w15:restartNumberingAfterBreak="0">
    <w:nsid w:val="42CB3A29"/>
    <w:multiLevelType w:val="hybridMultilevel"/>
    <w:tmpl w:val="DFECEEC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6ED33AD"/>
    <w:multiLevelType w:val="hybridMultilevel"/>
    <w:tmpl w:val="64B8620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8622833"/>
    <w:multiLevelType w:val="hybridMultilevel"/>
    <w:tmpl w:val="DD2450B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F704109"/>
    <w:multiLevelType w:val="hybridMultilevel"/>
    <w:tmpl w:val="8F1A629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5C645D6"/>
    <w:multiLevelType w:val="hybridMultilevel"/>
    <w:tmpl w:val="E964662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F8C489B"/>
    <w:multiLevelType w:val="hybridMultilevel"/>
    <w:tmpl w:val="24CAD9D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FCC6E3C"/>
    <w:multiLevelType w:val="hybridMultilevel"/>
    <w:tmpl w:val="86D88BE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85F4646"/>
    <w:multiLevelType w:val="hybridMultilevel"/>
    <w:tmpl w:val="E6CE05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8CE0227"/>
    <w:multiLevelType w:val="hybridMultilevel"/>
    <w:tmpl w:val="94CA9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0B357E6"/>
    <w:multiLevelType w:val="hybridMultilevel"/>
    <w:tmpl w:val="B3A4526A"/>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72DC4259"/>
    <w:multiLevelType w:val="hybridMultilevel"/>
    <w:tmpl w:val="1FCE6E6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68053CC"/>
    <w:multiLevelType w:val="hybridMultilevel"/>
    <w:tmpl w:val="E37E05F4"/>
    <w:lvl w:ilvl="0" w:tplc="AFBC6AAC">
      <w:start w:val="5"/>
      <w:numFmt w:val="upperRoman"/>
      <w:lvlText w:val="%1."/>
      <w:lvlJc w:val="left"/>
      <w:pPr>
        <w:ind w:left="1080" w:hanging="72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9934B17"/>
    <w:multiLevelType w:val="hybridMultilevel"/>
    <w:tmpl w:val="FFB6AE6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20"/>
  </w:num>
  <w:num w:numId="4">
    <w:abstractNumId w:val="12"/>
  </w:num>
  <w:num w:numId="5">
    <w:abstractNumId w:val="8"/>
  </w:num>
  <w:num w:numId="6">
    <w:abstractNumId w:val="17"/>
  </w:num>
  <w:num w:numId="7">
    <w:abstractNumId w:val="23"/>
  </w:num>
  <w:num w:numId="8">
    <w:abstractNumId w:val="22"/>
  </w:num>
  <w:num w:numId="9">
    <w:abstractNumId w:val="3"/>
  </w:num>
  <w:num w:numId="10">
    <w:abstractNumId w:val="16"/>
  </w:num>
  <w:num w:numId="11">
    <w:abstractNumId w:val="11"/>
  </w:num>
  <w:num w:numId="12">
    <w:abstractNumId w:val="4"/>
  </w:num>
  <w:num w:numId="13">
    <w:abstractNumId w:val="1"/>
  </w:num>
  <w:num w:numId="14">
    <w:abstractNumId w:val="19"/>
  </w:num>
  <w:num w:numId="15">
    <w:abstractNumId w:val="9"/>
  </w:num>
  <w:num w:numId="16">
    <w:abstractNumId w:val="5"/>
  </w:num>
  <w:num w:numId="17">
    <w:abstractNumId w:val="15"/>
  </w:num>
  <w:num w:numId="18">
    <w:abstractNumId w:val="14"/>
  </w:num>
  <w:num w:numId="19">
    <w:abstractNumId w:val="0"/>
  </w:num>
  <w:num w:numId="20">
    <w:abstractNumId w:val="6"/>
  </w:num>
  <w:num w:numId="21">
    <w:abstractNumId w:val="10"/>
  </w:num>
  <w:num w:numId="22">
    <w:abstractNumId w:val="7"/>
  </w:num>
  <w:num w:numId="23">
    <w:abstractNumId w:val="21"/>
  </w:num>
  <w:num w:numId="24">
    <w:abstractNumId w:val="25"/>
  </w:num>
  <w:num w:numId="25">
    <w:abstractNumId w:val="24"/>
  </w:num>
  <w:num w:numId="2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0C"/>
    <w:rsid w:val="00002211"/>
    <w:rsid w:val="00010D69"/>
    <w:rsid w:val="00017323"/>
    <w:rsid w:val="0003692C"/>
    <w:rsid w:val="000413A9"/>
    <w:rsid w:val="0007763B"/>
    <w:rsid w:val="000D1B9B"/>
    <w:rsid w:val="00113D3F"/>
    <w:rsid w:val="00133401"/>
    <w:rsid w:val="001B3728"/>
    <w:rsid w:val="001B5C80"/>
    <w:rsid w:val="001B6EB2"/>
    <w:rsid w:val="001C022E"/>
    <w:rsid w:val="001F1F7D"/>
    <w:rsid w:val="001F5438"/>
    <w:rsid w:val="001F669D"/>
    <w:rsid w:val="00201F06"/>
    <w:rsid w:val="00206E45"/>
    <w:rsid w:val="0021291F"/>
    <w:rsid w:val="00261CC3"/>
    <w:rsid w:val="002964B7"/>
    <w:rsid w:val="002D38D1"/>
    <w:rsid w:val="002D50C7"/>
    <w:rsid w:val="0031063A"/>
    <w:rsid w:val="00315BB7"/>
    <w:rsid w:val="003302E6"/>
    <w:rsid w:val="00357A01"/>
    <w:rsid w:val="00360382"/>
    <w:rsid w:val="0037085C"/>
    <w:rsid w:val="003744A2"/>
    <w:rsid w:val="003746CE"/>
    <w:rsid w:val="00377F29"/>
    <w:rsid w:val="003C6EC3"/>
    <w:rsid w:val="003F0375"/>
    <w:rsid w:val="003F1316"/>
    <w:rsid w:val="00411711"/>
    <w:rsid w:val="00442AE9"/>
    <w:rsid w:val="004B17C8"/>
    <w:rsid w:val="004D1B2D"/>
    <w:rsid w:val="004D4ABA"/>
    <w:rsid w:val="004E07E3"/>
    <w:rsid w:val="00506A08"/>
    <w:rsid w:val="0052070C"/>
    <w:rsid w:val="00542ED7"/>
    <w:rsid w:val="00563D1D"/>
    <w:rsid w:val="00566BEA"/>
    <w:rsid w:val="00571D7D"/>
    <w:rsid w:val="00577CC7"/>
    <w:rsid w:val="00587FA0"/>
    <w:rsid w:val="005C4810"/>
    <w:rsid w:val="005D6950"/>
    <w:rsid w:val="00600967"/>
    <w:rsid w:val="0064269C"/>
    <w:rsid w:val="00644AFD"/>
    <w:rsid w:val="00665280"/>
    <w:rsid w:val="006731F1"/>
    <w:rsid w:val="00674217"/>
    <w:rsid w:val="00702334"/>
    <w:rsid w:val="00713946"/>
    <w:rsid w:val="007926B4"/>
    <w:rsid w:val="00794A9D"/>
    <w:rsid w:val="007B0ADC"/>
    <w:rsid w:val="007C1F81"/>
    <w:rsid w:val="007F0B49"/>
    <w:rsid w:val="00807115"/>
    <w:rsid w:val="0081698A"/>
    <w:rsid w:val="0082614D"/>
    <w:rsid w:val="00832265"/>
    <w:rsid w:val="008777FC"/>
    <w:rsid w:val="0089547C"/>
    <w:rsid w:val="008B2598"/>
    <w:rsid w:val="008B25FF"/>
    <w:rsid w:val="008C27AD"/>
    <w:rsid w:val="008C47B8"/>
    <w:rsid w:val="008D0998"/>
    <w:rsid w:val="008D19DF"/>
    <w:rsid w:val="008E0940"/>
    <w:rsid w:val="008E2C32"/>
    <w:rsid w:val="00906407"/>
    <w:rsid w:val="009574C8"/>
    <w:rsid w:val="00995C87"/>
    <w:rsid w:val="009A4276"/>
    <w:rsid w:val="009B23CB"/>
    <w:rsid w:val="009C49D9"/>
    <w:rsid w:val="009E7FFA"/>
    <w:rsid w:val="00A11CDB"/>
    <w:rsid w:val="00A15BDE"/>
    <w:rsid w:val="00A16D6C"/>
    <w:rsid w:val="00A17D13"/>
    <w:rsid w:val="00A3770E"/>
    <w:rsid w:val="00A4161A"/>
    <w:rsid w:val="00A52586"/>
    <w:rsid w:val="00A72E31"/>
    <w:rsid w:val="00A769B5"/>
    <w:rsid w:val="00AA1BEC"/>
    <w:rsid w:val="00AB0821"/>
    <w:rsid w:val="00AB34D6"/>
    <w:rsid w:val="00AE6EC8"/>
    <w:rsid w:val="00B06D44"/>
    <w:rsid w:val="00B155AB"/>
    <w:rsid w:val="00B167A0"/>
    <w:rsid w:val="00B34BBF"/>
    <w:rsid w:val="00B601FA"/>
    <w:rsid w:val="00B72005"/>
    <w:rsid w:val="00B75DCB"/>
    <w:rsid w:val="00B76FF2"/>
    <w:rsid w:val="00B82EAE"/>
    <w:rsid w:val="00BA7165"/>
    <w:rsid w:val="00BD03E8"/>
    <w:rsid w:val="00BE5B26"/>
    <w:rsid w:val="00BE65B9"/>
    <w:rsid w:val="00BF68F0"/>
    <w:rsid w:val="00C058D6"/>
    <w:rsid w:val="00C62729"/>
    <w:rsid w:val="00C8600F"/>
    <w:rsid w:val="00CA1934"/>
    <w:rsid w:val="00CE7C95"/>
    <w:rsid w:val="00CF3593"/>
    <w:rsid w:val="00CF3A83"/>
    <w:rsid w:val="00D1654A"/>
    <w:rsid w:val="00D16F1E"/>
    <w:rsid w:val="00D429B6"/>
    <w:rsid w:val="00D42FD3"/>
    <w:rsid w:val="00D472A3"/>
    <w:rsid w:val="00D65E28"/>
    <w:rsid w:val="00D94EE3"/>
    <w:rsid w:val="00DA0BD7"/>
    <w:rsid w:val="00DB0AB0"/>
    <w:rsid w:val="00DB66DA"/>
    <w:rsid w:val="00DC4A16"/>
    <w:rsid w:val="00DE190B"/>
    <w:rsid w:val="00E020FE"/>
    <w:rsid w:val="00E737A3"/>
    <w:rsid w:val="00E83BE6"/>
    <w:rsid w:val="00E95EEE"/>
    <w:rsid w:val="00E978CF"/>
    <w:rsid w:val="00EB0585"/>
    <w:rsid w:val="00EC4972"/>
    <w:rsid w:val="00EE5190"/>
    <w:rsid w:val="00F30788"/>
    <w:rsid w:val="00F37F36"/>
    <w:rsid w:val="00F403F3"/>
    <w:rsid w:val="00F54B3A"/>
    <w:rsid w:val="00F56BC6"/>
    <w:rsid w:val="00F63930"/>
    <w:rsid w:val="00F92ACA"/>
    <w:rsid w:val="00F967C7"/>
    <w:rsid w:val="00FB3450"/>
    <w:rsid w:val="00FB7B98"/>
    <w:rsid w:val="00FF02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46203"/>
  <w15:chartTrackingRefBased/>
  <w15:docId w15:val="{B54BB082-193F-4AE3-A36F-BF7050CA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F13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F13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60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07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070C"/>
  </w:style>
  <w:style w:type="paragraph" w:styleId="Piedepgina">
    <w:name w:val="footer"/>
    <w:basedOn w:val="Normal"/>
    <w:link w:val="PiedepginaCar"/>
    <w:uiPriority w:val="99"/>
    <w:unhideWhenUsed/>
    <w:rsid w:val="005207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070C"/>
  </w:style>
  <w:style w:type="character" w:styleId="Hipervnculo">
    <w:name w:val="Hyperlink"/>
    <w:basedOn w:val="Fuentedeprrafopredeter"/>
    <w:uiPriority w:val="99"/>
    <w:unhideWhenUsed/>
    <w:rsid w:val="0052070C"/>
    <w:rPr>
      <w:color w:val="0563C1" w:themeColor="hyperlink"/>
      <w:u w:val="single"/>
    </w:rPr>
  </w:style>
  <w:style w:type="paragraph" w:styleId="Textonotapie">
    <w:name w:val="footnote text"/>
    <w:basedOn w:val="Normal"/>
    <w:link w:val="TextonotapieCar"/>
    <w:uiPriority w:val="99"/>
    <w:semiHidden/>
    <w:unhideWhenUsed/>
    <w:rsid w:val="0052070C"/>
    <w:pPr>
      <w:widowControl w:val="0"/>
      <w:autoSpaceDE w:val="0"/>
      <w:autoSpaceDN w:val="0"/>
      <w:spacing w:after="200" w:line="240" w:lineRule="auto"/>
      <w:jc w:val="both"/>
    </w:pPr>
    <w:rPr>
      <w:rFonts w:ascii="Arial" w:eastAsia="Catamaran" w:hAnsi="Arial" w:cs="Catamaran"/>
      <w:color w:val="595959" w:themeColor="text1" w:themeTint="A6"/>
      <w:sz w:val="20"/>
      <w:szCs w:val="20"/>
      <w:lang w:val="es-ES" w:eastAsia="es-ES" w:bidi="es-ES"/>
    </w:rPr>
  </w:style>
  <w:style w:type="character" w:customStyle="1" w:styleId="TextonotapieCar">
    <w:name w:val="Texto nota pie Car"/>
    <w:basedOn w:val="Fuentedeprrafopredeter"/>
    <w:link w:val="Textonotapie"/>
    <w:uiPriority w:val="99"/>
    <w:semiHidden/>
    <w:rsid w:val="0052070C"/>
    <w:rPr>
      <w:rFonts w:ascii="Arial" w:eastAsia="Catamaran" w:hAnsi="Arial" w:cs="Catamaran"/>
      <w:color w:val="595959" w:themeColor="text1" w:themeTint="A6"/>
      <w:sz w:val="20"/>
      <w:szCs w:val="20"/>
      <w:lang w:val="es-ES" w:eastAsia="es-ES" w:bidi="es-ES"/>
    </w:rPr>
  </w:style>
  <w:style w:type="character" w:styleId="Refdenotaalpie">
    <w:name w:val="footnote reference"/>
    <w:basedOn w:val="Fuentedeprrafopredeter"/>
    <w:uiPriority w:val="99"/>
    <w:semiHidden/>
    <w:unhideWhenUsed/>
    <w:rsid w:val="0052070C"/>
    <w:rPr>
      <w:vertAlign w:val="superscript"/>
    </w:rPr>
  </w:style>
  <w:style w:type="paragraph" w:styleId="TDC3">
    <w:name w:val="toc 3"/>
    <w:basedOn w:val="Normal"/>
    <w:next w:val="Normal"/>
    <w:autoRedefine/>
    <w:uiPriority w:val="39"/>
    <w:unhideWhenUsed/>
    <w:rsid w:val="001F1F7D"/>
    <w:pPr>
      <w:widowControl w:val="0"/>
      <w:autoSpaceDE w:val="0"/>
      <w:autoSpaceDN w:val="0"/>
      <w:spacing w:after="100" w:line="300" w:lineRule="auto"/>
      <w:ind w:left="480"/>
      <w:jc w:val="both"/>
    </w:pPr>
    <w:rPr>
      <w:rFonts w:ascii="Arial" w:eastAsia="Catamaran" w:hAnsi="Arial" w:cs="Catamaran"/>
      <w:color w:val="595959" w:themeColor="text1" w:themeTint="A6"/>
      <w:sz w:val="24"/>
      <w:lang w:val="es-ES" w:eastAsia="es-ES" w:bidi="es-ES"/>
    </w:rPr>
  </w:style>
  <w:style w:type="paragraph" w:styleId="TDC1">
    <w:name w:val="toc 1"/>
    <w:basedOn w:val="Normal"/>
    <w:next w:val="Normal"/>
    <w:autoRedefine/>
    <w:uiPriority w:val="39"/>
    <w:unhideWhenUsed/>
    <w:rsid w:val="001F1F7D"/>
    <w:pPr>
      <w:widowControl w:val="0"/>
      <w:tabs>
        <w:tab w:val="left" w:pos="426"/>
        <w:tab w:val="right" w:leader="dot" w:pos="9962"/>
      </w:tabs>
      <w:autoSpaceDE w:val="0"/>
      <w:autoSpaceDN w:val="0"/>
      <w:spacing w:after="20" w:line="264" w:lineRule="auto"/>
      <w:jc w:val="both"/>
    </w:pPr>
    <w:rPr>
      <w:rFonts w:ascii="Arial" w:eastAsia="Catamaran" w:hAnsi="Arial" w:cs="Catamaran"/>
      <w:b/>
      <w:noProof/>
      <w:color w:val="595959" w:themeColor="text1" w:themeTint="A6"/>
      <w:sz w:val="24"/>
      <w:lang w:val="es-ES" w:eastAsia="es-ES" w:bidi="es-ES"/>
    </w:rPr>
  </w:style>
  <w:style w:type="paragraph" w:styleId="TDC2">
    <w:name w:val="toc 2"/>
    <w:basedOn w:val="Normal"/>
    <w:next w:val="Normal"/>
    <w:autoRedefine/>
    <w:uiPriority w:val="39"/>
    <w:unhideWhenUsed/>
    <w:rsid w:val="001F1F7D"/>
    <w:pPr>
      <w:widowControl w:val="0"/>
      <w:autoSpaceDE w:val="0"/>
      <w:autoSpaceDN w:val="0"/>
      <w:spacing w:after="100" w:line="300" w:lineRule="auto"/>
      <w:ind w:left="240"/>
      <w:jc w:val="both"/>
    </w:pPr>
    <w:rPr>
      <w:rFonts w:ascii="Arial" w:eastAsia="Catamaran" w:hAnsi="Arial" w:cs="Catamaran"/>
      <w:color w:val="595959" w:themeColor="text1" w:themeTint="A6"/>
      <w:sz w:val="24"/>
      <w:lang w:val="es-ES" w:eastAsia="es-ES" w:bidi="es-ES"/>
    </w:rPr>
  </w:style>
  <w:style w:type="paragraph" w:styleId="Prrafodelista">
    <w:name w:val="List Paragraph"/>
    <w:basedOn w:val="Normal"/>
    <w:uiPriority w:val="34"/>
    <w:qFormat/>
    <w:rsid w:val="00A11CDB"/>
    <w:pPr>
      <w:ind w:left="720"/>
      <w:contextualSpacing/>
    </w:pPr>
  </w:style>
  <w:style w:type="table" w:styleId="Tablaconcuadrcula">
    <w:name w:val="Table Grid"/>
    <w:basedOn w:val="Tablanormal"/>
    <w:uiPriority w:val="59"/>
    <w:rsid w:val="00D16F1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3744A2"/>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3744A2"/>
    <w:rPr>
      <w:rFonts w:eastAsiaTheme="minorEastAsia"/>
      <w:lang w:eastAsia="es-CL"/>
    </w:rPr>
  </w:style>
  <w:style w:type="table" w:styleId="Tabladecuadrcula4-nfasis1">
    <w:name w:val="Grid Table 4 Accent 1"/>
    <w:basedOn w:val="Tablanormal"/>
    <w:uiPriority w:val="49"/>
    <w:rsid w:val="000413A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3F131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F1316"/>
    <w:rPr>
      <w:rFonts w:asciiTheme="majorHAnsi" w:eastAsiaTheme="majorEastAsia" w:hAnsiTheme="majorHAnsi" w:cstheme="majorBidi"/>
      <w:color w:val="2E74B5" w:themeColor="accent1" w:themeShade="BF"/>
      <w:sz w:val="26"/>
      <w:szCs w:val="26"/>
    </w:rPr>
  </w:style>
  <w:style w:type="paragraph" w:styleId="TtulodeTDC">
    <w:name w:val="TOC Heading"/>
    <w:basedOn w:val="Ttulo1"/>
    <w:next w:val="Normal"/>
    <w:uiPriority w:val="39"/>
    <w:unhideWhenUsed/>
    <w:qFormat/>
    <w:rsid w:val="003F1316"/>
    <w:pPr>
      <w:outlineLvl w:val="9"/>
    </w:pPr>
    <w:rPr>
      <w:lang w:eastAsia="es-CL"/>
    </w:rPr>
  </w:style>
  <w:style w:type="character" w:customStyle="1" w:styleId="Ttulo3Car">
    <w:name w:val="Título 3 Car"/>
    <w:basedOn w:val="Fuentedeprrafopredeter"/>
    <w:link w:val="Ttulo3"/>
    <w:uiPriority w:val="9"/>
    <w:semiHidden/>
    <w:rsid w:val="00B60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64975">
      <w:bodyDiv w:val="1"/>
      <w:marLeft w:val="0"/>
      <w:marRight w:val="0"/>
      <w:marTop w:val="0"/>
      <w:marBottom w:val="0"/>
      <w:divBdr>
        <w:top w:val="none" w:sz="0" w:space="0" w:color="auto"/>
        <w:left w:val="none" w:sz="0" w:space="0" w:color="auto"/>
        <w:bottom w:val="none" w:sz="0" w:space="0" w:color="auto"/>
        <w:right w:val="none" w:sz="0" w:space="0" w:color="auto"/>
      </w:divBdr>
    </w:div>
    <w:div w:id="256132971">
      <w:bodyDiv w:val="1"/>
      <w:marLeft w:val="0"/>
      <w:marRight w:val="0"/>
      <w:marTop w:val="0"/>
      <w:marBottom w:val="0"/>
      <w:divBdr>
        <w:top w:val="none" w:sz="0" w:space="0" w:color="auto"/>
        <w:left w:val="none" w:sz="0" w:space="0" w:color="auto"/>
        <w:bottom w:val="none" w:sz="0" w:space="0" w:color="auto"/>
        <w:right w:val="none" w:sz="0" w:space="0" w:color="auto"/>
      </w:divBdr>
    </w:div>
    <w:div w:id="642780239">
      <w:bodyDiv w:val="1"/>
      <w:marLeft w:val="0"/>
      <w:marRight w:val="0"/>
      <w:marTop w:val="0"/>
      <w:marBottom w:val="0"/>
      <w:divBdr>
        <w:top w:val="none" w:sz="0" w:space="0" w:color="auto"/>
        <w:left w:val="none" w:sz="0" w:space="0" w:color="auto"/>
        <w:bottom w:val="none" w:sz="0" w:space="0" w:color="auto"/>
        <w:right w:val="none" w:sz="0" w:space="0" w:color="auto"/>
      </w:divBdr>
    </w:div>
    <w:div w:id="1196119880">
      <w:bodyDiv w:val="1"/>
      <w:marLeft w:val="0"/>
      <w:marRight w:val="0"/>
      <w:marTop w:val="0"/>
      <w:marBottom w:val="0"/>
      <w:divBdr>
        <w:top w:val="none" w:sz="0" w:space="0" w:color="auto"/>
        <w:left w:val="none" w:sz="0" w:space="0" w:color="auto"/>
        <w:bottom w:val="none" w:sz="0" w:space="0" w:color="auto"/>
        <w:right w:val="none" w:sz="0" w:space="0" w:color="auto"/>
      </w:divBdr>
    </w:div>
    <w:div w:id="2106269185">
      <w:bodyDiv w:val="1"/>
      <w:marLeft w:val="0"/>
      <w:marRight w:val="0"/>
      <w:marTop w:val="0"/>
      <w:marBottom w:val="0"/>
      <w:divBdr>
        <w:top w:val="none" w:sz="0" w:space="0" w:color="auto"/>
        <w:left w:val="none" w:sz="0" w:space="0" w:color="auto"/>
        <w:bottom w:val="none" w:sz="0" w:space="0" w:color="auto"/>
        <w:right w:val="none" w:sz="0" w:space="0" w:color="auto"/>
      </w:divBdr>
    </w:div>
    <w:div w:id="212700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BF1527-A652-404E-B9AF-CA63D1619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1566</Words>
  <Characters>8614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PROCEDIMIENTO DE ENTREGA DE ELEMENTOS DE PROTECCIÓN PERSONAL</vt:lpstr>
    </vt:vector>
  </TitlesOfParts>
  <Company/>
  <LinksUpToDate>false</LinksUpToDate>
  <CharactersWithSpaces>10160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DE ENTREGA DE ELEMENTOS DE PROTECCIÓN PERSONAL</dc:title>
  <dc:subject>CENTRO GERONTOLÓGICO</dc:subject>
  <dc:creator>USER2</dc:creator>
  <cp:keywords/>
  <dc:description/>
  <cp:lastModifiedBy>USER2</cp:lastModifiedBy>
  <cp:revision>4</cp:revision>
  <dcterms:created xsi:type="dcterms:W3CDTF">2022-05-30T14:15:00Z</dcterms:created>
  <dcterms:modified xsi:type="dcterms:W3CDTF">2022-05-30T14:33:00Z</dcterms:modified>
</cp:coreProperties>
</file>