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02920522"/>
        <w:docPartObj>
          <w:docPartGallery w:val="Cover Pages"/>
          <w:docPartUnique/>
        </w:docPartObj>
      </w:sdtPr>
      <w:sdtEndPr/>
      <w:sdtContent>
        <w:p w14:paraId="709D5696" w14:textId="77777777" w:rsidR="003744A2" w:rsidRDefault="000D1B9B">
          <w:r>
            <w:rPr>
              <w:noProof/>
              <w:lang w:eastAsia="es-CL"/>
            </w:rPr>
            <w:drawing>
              <wp:anchor distT="0" distB="0" distL="114300" distR="114300" simplePos="0" relativeHeight="251663360" behindDoc="1" locked="0" layoutInCell="1" allowOverlap="1" wp14:anchorId="67E0E307" wp14:editId="39726B9E">
                <wp:simplePos x="0" y="0"/>
                <wp:positionH relativeFrom="column">
                  <wp:posOffset>-708660</wp:posOffset>
                </wp:positionH>
                <wp:positionV relativeFrom="paragraph">
                  <wp:posOffset>-661670</wp:posOffset>
                </wp:positionV>
                <wp:extent cx="1943100" cy="836930"/>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43100" cy="836930"/>
                        </a:xfrm>
                        <a:prstGeom prst="rect">
                          <a:avLst/>
                        </a:prstGeom>
                      </pic:spPr>
                    </pic:pic>
                  </a:graphicData>
                </a:graphic>
                <wp14:sizeRelH relativeFrom="margin">
                  <wp14:pctWidth>0</wp14:pctWidth>
                </wp14:sizeRelH>
                <wp14:sizeRelV relativeFrom="margin">
                  <wp14:pctHeight>0</wp14:pctHeight>
                </wp14:sizeRelV>
              </wp:anchor>
            </w:drawing>
          </w:r>
        </w:p>
        <w:p w14:paraId="06A1557B" w14:textId="77777777" w:rsidR="00124DB3" w:rsidRDefault="003744A2" w:rsidP="003744A2">
          <w:r>
            <w:rPr>
              <w:noProof/>
              <w:lang w:eastAsia="es-CL"/>
            </w:rPr>
            <mc:AlternateContent>
              <mc:Choice Requires="wps">
                <w:drawing>
                  <wp:anchor distT="0" distB="0" distL="182880" distR="182880" simplePos="0" relativeHeight="251661312" behindDoc="0" locked="0" layoutInCell="1" allowOverlap="1" wp14:anchorId="759771B3" wp14:editId="4DF1D00B">
                    <wp:simplePos x="0" y="0"/>
                    <wp:positionH relativeFrom="margin">
                      <wp:align>left</wp:align>
                    </wp:positionH>
                    <wp:positionV relativeFrom="page">
                      <wp:posOffset>2857500</wp:posOffset>
                    </wp:positionV>
                    <wp:extent cx="5819775" cy="6720840"/>
                    <wp:effectExtent l="0" t="0" r="9525" b="14605"/>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581977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8ADE5" w14:textId="77777777" w:rsidR="000740DF" w:rsidRPr="0089547C" w:rsidRDefault="00FA0D5A" w:rsidP="000D1B9B">
                                <w:pPr>
                                  <w:pStyle w:val="Sinespaciado"/>
                                  <w:spacing w:before="40" w:after="560" w:line="216" w:lineRule="auto"/>
                                  <w:jc w:val="center"/>
                                  <w:rPr>
                                    <w:rFonts w:ascii="Arial" w:hAnsi="Arial" w:cs="Arial"/>
                                    <w:b/>
                                    <w:color w:val="5B9BD5" w:themeColor="accent1"/>
                                    <w:sz w:val="56"/>
                                    <w:szCs w:val="72"/>
                                  </w:rPr>
                                </w:pPr>
                                <w:sdt>
                                  <w:sdtPr>
                                    <w:rPr>
                                      <w:rFonts w:ascii="Arial" w:hAnsi="Arial" w:cs="Arial"/>
                                      <w:b/>
                                      <w:color w:val="5B9BD5" w:themeColor="accent1"/>
                                      <w:sz w:val="56"/>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0740DF">
                                      <w:rPr>
                                        <w:rFonts w:ascii="Arial" w:hAnsi="Arial" w:cs="Arial"/>
                                        <w:b/>
                                        <w:color w:val="5B9BD5" w:themeColor="accent1"/>
                                        <w:sz w:val="56"/>
                                        <w:szCs w:val="72"/>
                                      </w:rPr>
                                      <w:t>PROCEDIMIENTO FRENTE A POSIBLE CASO POSITIVO O SOSPECHOSO DE COVID-19</w:t>
                                    </w:r>
                                  </w:sdtContent>
                                </w:sdt>
                              </w:p>
                              <w:sdt>
                                <w:sdtPr>
                                  <w:rPr>
                                    <w:rFonts w:ascii="Arial" w:hAnsi="Arial" w:cs="Arial"/>
                                    <w:b/>
                                    <w:caps/>
                                    <w:color w:val="1F3864" w:themeColor="accent5" w:themeShade="80"/>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EE426E0" w14:textId="77777777" w:rsidR="000740DF" w:rsidRPr="000D1B9B" w:rsidRDefault="000740DF" w:rsidP="000D1B9B">
                                    <w:pPr>
                                      <w:pStyle w:val="Sinespaciado"/>
                                      <w:spacing w:before="40" w:after="40"/>
                                      <w:jc w:val="center"/>
                                      <w:rPr>
                                        <w:rFonts w:ascii="Arial" w:hAnsi="Arial" w:cs="Arial"/>
                                        <w:b/>
                                        <w:caps/>
                                        <w:color w:val="1F3864" w:themeColor="accent5" w:themeShade="80"/>
                                        <w:sz w:val="28"/>
                                        <w:szCs w:val="28"/>
                                      </w:rPr>
                                    </w:pPr>
                                    <w:r>
                                      <w:rPr>
                                        <w:rFonts w:ascii="Arial" w:hAnsi="Arial" w:cs="Arial"/>
                                        <w:b/>
                                        <w:caps/>
                                        <w:color w:val="1F3864" w:themeColor="accent5" w:themeShade="80"/>
                                        <w:sz w:val="28"/>
                                        <w:szCs w:val="28"/>
                                      </w:rPr>
                                      <w:t>UNIVERSIDAD LA REPÚBLICA</w:t>
                                    </w:r>
                                  </w:p>
                                </w:sdtContent>
                              </w:sdt>
                              <w:p w14:paraId="31B41C71" w14:textId="5AD38B86" w:rsidR="000740DF" w:rsidRDefault="000740DF" w:rsidP="000D1B9B">
                                <w:pPr>
                                  <w:pStyle w:val="Sinespaciado"/>
                                  <w:spacing w:before="80" w:after="40"/>
                                  <w:jc w:val="center"/>
                                  <w:rPr>
                                    <w:rFonts w:ascii="Arial" w:hAnsi="Arial" w:cs="Arial"/>
                                    <w:caps/>
                                    <w:color w:val="4472C4" w:themeColor="accent5"/>
                                    <w:sz w:val="24"/>
                                    <w:szCs w:val="24"/>
                                  </w:rPr>
                                </w:pPr>
                                <w:r w:rsidRPr="000D1B9B">
                                  <w:rPr>
                                    <w:rFonts w:ascii="Arial" w:hAnsi="Arial" w:cs="Arial"/>
                                    <w:caps/>
                                    <w:color w:val="4472C4" w:themeColor="accent5"/>
                                    <w:sz w:val="24"/>
                                    <w:szCs w:val="24"/>
                                  </w:rPr>
                                  <w:t>COVID-19</w:t>
                                </w:r>
                              </w:p>
                              <w:p w14:paraId="009C6CD9" w14:textId="74805FF8" w:rsidR="00A83A8B" w:rsidRPr="000D1B9B" w:rsidRDefault="00E35805" w:rsidP="000D1B9B">
                                <w:pPr>
                                  <w:pStyle w:val="Sinespaciado"/>
                                  <w:spacing w:before="80" w:after="40"/>
                                  <w:jc w:val="center"/>
                                  <w:rPr>
                                    <w:rFonts w:ascii="Arial" w:hAnsi="Arial" w:cs="Arial"/>
                                    <w:caps/>
                                    <w:color w:val="4472C4" w:themeColor="accent5"/>
                                    <w:sz w:val="24"/>
                                    <w:szCs w:val="24"/>
                                  </w:rPr>
                                </w:pPr>
                                <w:r>
                                  <w:rPr>
                                    <w:rFonts w:ascii="Arial" w:hAnsi="Arial" w:cs="Arial"/>
                                    <w:caps/>
                                    <w:color w:val="4472C4" w:themeColor="accent5"/>
                                    <w:sz w:val="24"/>
                                    <w:szCs w:val="24"/>
                                  </w:rPr>
                                  <w:t>VERSIÓN 03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9771B3" id="_x0000_t202" coordsize="21600,21600" o:spt="202" path="m,l,21600r21600,l21600,xe">
                    <v:stroke joinstyle="miter"/>
                    <v:path gradientshapeok="t" o:connecttype="rect"/>
                  </v:shapetype>
                  <v:shape id="Cuadro de texto 131" o:spid="_x0000_s1026" type="#_x0000_t202" style="position:absolute;margin-left:0;margin-top:225pt;width:458.25pt;height:529.2pt;z-index:251661312;visibility:visible;mso-wrap-style:square;mso-width-percent:0;mso-height-percent:350;mso-wrap-distance-left:14.4pt;mso-wrap-distance-top:0;mso-wrap-distance-right:14.4pt;mso-wrap-distance-bottom:0;mso-position-horizontal:lef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" filled="f" stroked="f" strokeweight=".5pt">
                    <v:textbox style="mso-fit-shape-to-text:t" inset="0,0,0,0">
                      <w:txbxContent>
                        <w:p w14:paraId="6468ADE5" w14:textId="77777777" w:rsidR="000740DF" w:rsidRPr="0089547C" w:rsidRDefault="004B6837" w:rsidP="000D1B9B">
                          <w:pPr>
                            <w:pStyle w:val="Sinespaciado"/>
                            <w:spacing w:before="40" w:after="560" w:line="216" w:lineRule="auto"/>
                            <w:jc w:val="center"/>
                            <w:rPr>
                              <w:rFonts w:ascii="Arial" w:hAnsi="Arial" w:cs="Arial"/>
                              <w:b/>
                              <w:color w:val="5B9BD5" w:themeColor="accent1"/>
                              <w:sz w:val="56"/>
                              <w:szCs w:val="72"/>
                            </w:rPr>
                          </w:pPr>
                          <w:sdt>
                            <w:sdtPr>
                              <w:rPr>
                                <w:rFonts w:ascii="Arial" w:hAnsi="Arial" w:cs="Arial"/>
                                <w:b/>
                                <w:color w:val="5B9BD5" w:themeColor="accent1"/>
                                <w:sz w:val="56"/>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0740DF">
                                <w:rPr>
                                  <w:rFonts w:ascii="Arial" w:hAnsi="Arial" w:cs="Arial"/>
                                  <w:b/>
                                  <w:color w:val="5B9BD5" w:themeColor="accent1"/>
                                  <w:sz w:val="56"/>
                                  <w:szCs w:val="72"/>
                                </w:rPr>
                                <w:t>PROCEDIMIENTO FRENTE A POSIBLE CASO POSITIVO O SOSPECHOSO DE COVID-19</w:t>
                              </w:r>
                            </w:sdtContent>
                          </w:sdt>
                        </w:p>
                        <w:sdt>
                          <w:sdtPr>
                            <w:rPr>
                              <w:rFonts w:ascii="Arial" w:hAnsi="Arial" w:cs="Arial"/>
                              <w:b/>
                              <w:caps/>
                              <w:color w:val="1F3864" w:themeColor="accent5" w:themeShade="80"/>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EE426E0" w14:textId="77777777" w:rsidR="000740DF" w:rsidRPr="000D1B9B" w:rsidRDefault="000740DF" w:rsidP="000D1B9B">
                              <w:pPr>
                                <w:pStyle w:val="Sinespaciado"/>
                                <w:spacing w:before="40" w:after="40"/>
                                <w:jc w:val="center"/>
                                <w:rPr>
                                  <w:rFonts w:ascii="Arial" w:hAnsi="Arial" w:cs="Arial"/>
                                  <w:b/>
                                  <w:caps/>
                                  <w:color w:val="1F3864" w:themeColor="accent5" w:themeShade="80"/>
                                  <w:sz w:val="28"/>
                                  <w:szCs w:val="28"/>
                                </w:rPr>
                              </w:pPr>
                              <w:r>
                                <w:rPr>
                                  <w:rFonts w:ascii="Arial" w:hAnsi="Arial" w:cs="Arial"/>
                                  <w:b/>
                                  <w:caps/>
                                  <w:color w:val="1F3864" w:themeColor="accent5" w:themeShade="80"/>
                                  <w:sz w:val="28"/>
                                  <w:szCs w:val="28"/>
                                </w:rPr>
                                <w:t>UNIVERSIDAD LA REPÚBLICA</w:t>
                              </w:r>
                            </w:p>
                          </w:sdtContent>
                        </w:sdt>
                        <w:p w14:paraId="31B41C71" w14:textId="5AD38B86" w:rsidR="000740DF" w:rsidRDefault="000740DF" w:rsidP="000D1B9B">
                          <w:pPr>
                            <w:pStyle w:val="Sinespaciado"/>
                            <w:spacing w:before="80" w:after="40"/>
                            <w:jc w:val="center"/>
                            <w:rPr>
                              <w:rFonts w:ascii="Arial" w:hAnsi="Arial" w:cs="Arial"/>
                              <w:caps/>
                              <w:color w:val="4472C4" w:themeColor="accent5"/>
                              <w:sz w:val="24"/>
                              <w:szCs w:val="24"/>
                            </w:rPr>
                          </w:pPr>
                          <w:r w:rsidRPr="000D1B9B">
                            <w:rPr>
                              <w:rFonts w:ascii="Arial" w:hAnsi="Arial" w:cs="Arial"/>
                              <w:caps/>
                              <w:color w:val="4472C4" w:themeColor="accent5"/>
                              <w:sz w:val="24"/>
                              <w:szCs w:val="24"/>
                            </w:rPr>
                            <w:t>COVID-19</w:t>
                          </w:r>
                        </w:p>
                        <w:p w14:paraId="009C6CD9" w14:textId="74805FF8" w:rsidR="00A83A8B" w:rsidRPr="000D1B9B" w:rsidRDefault="00E35805" w:rsidP="000D1B9B">
                          <w:pPr>
                            <w:pStyle w:val="Sinespaciado"/>
                            <w:spacing w:before="80" w:after="40"/>
                            <w:jc w:val="center"/>
                            <w:rPr>
                              <w:rFonts w:ascii="Arial" w:hAnsi="Arial" w:cs="Arial"/>
                              <w:caps/>
                              <w:color w:val="4472C4" w:themeColor="accent5"/>
                              <w:sz w:val="24"/>
                              <w:szCs w:val="24"/>
                            </w:rPr>
                          </w:pPr>
                          <w:r>
                            <w:rPr>
                              <w:rFonts w:ascii="Arial" w:hAnsi="Arial" w:cs="Arial"/>
                              <w:caps/>
                              <w:color w:val="4472C4" w:themeColor="accent5"/>
                              <w:sz w:val="24"/>
                              <w:szCs w:val="24"/>
                            </w:rPr>
                            <w:t>VERSIÓN 03</w:t>
                          </w:r>
                        </w:p>
                      </w:txbxContent>
                    </v:textbox>
                    <w10:wrap type="square" anchorx="margin" anchory="page"/>
                  </v:shape>
                </w:pict>
              </mc:Fallback>
            </mc:AlternateContent>
          </w:r>
          <w:r>
            <w:rPr>
              <w:noProof/>
              <w:lang w:eastAsia="es-CL"/>
            </w:rPr>
            <mc:AlternateContent>
              <mc:Choice Requires="wps">
                <w:drawing>
                  <wp:anchor distT="0" distB="0" distL="114300" distR="114300" simplePos="0" relativeHeight="251660288" behindDoc="0" locked="0" layoutInCell="1" allowOverlap="1" wp14:anchorId="50C7251D" wp14:editId="02E7B1B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á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2-01-01T00:00:00Z">
                                    <w:dateFormat w:val="yyyy"/>
                                    <w:lid w:val="es-ES"/>
                                    <w:storeMappedDataAs w:val="dateTime"/>
                                    <w:calendar w:val="gregorian"/>
                                  </w:date>
                                </w:sdtPr>
                                <w:sdtEndPr/>
                                <w:sdtContent>
                                  <w:p w14:paraId="43FD3E0B" w14:textId="34BD3CD5" w:rsidR="000740DF" w:rsidRDefault="000740DF" w:rsidP="00E35805">
                                    <w:pPr>
                                      <w:pStyle w:val="Sinespaciado"/>
                                      <w:jc w:val="center"/>
                                      <w:rPr>
                                        <w:color w:val="FFFFFF" w:themeColor="background1"/>
                                        <w:sz w:val="24"/>
                                        <w:szCs w:val="24"/>
                                      </w:rPr>
                                    </w:pPr>
                                    <w:r w:rsidRPr="000D1B9B">
                                      <w:rPr>
                                        <w:rFonts w:ascii="Arial" w:hAnsi="Arial" w:cs="Arial"/>
                                        <w:b/>
                                        <w:color w:val="FFFFFF" w:themeColor="background1"/>
                                        <w:sz w:val="24"/>
                                        <w:szCs w:val="24"/>
                                      </w:rPr>
                                      <w:t>202</w:t>
                                    </w:r>
                                    <w:r w:rsidR="00A83A8B">
                                      <w:rPr>
                                        <w:rFonts w:ascii="Arial" w:hAnsi="Arial" w:cs="Arial"/>
                                        <w:b/>
                                        <w:color w:val="FFFFFF" w:themeColor="background1"/>
                                        <w:sz w:val="24"/>
                                        <w:szCs w:val="24"/>
                                      </w:rPr>
                                      <w:t>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0C7251D" id="Rectángulo 132" o:spid="_x0000_s1027"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5b9bd5 [3204]" stroked="f" strokeweight="1pt">
                    <o:lock v:ext="edit" aspectratio="t"/>
                    <v:textbox inset="3.6pt,,3.6pt">
                      <w:txbxContent>
                        <w:sdt>
                          <w:sdtPr>
                            <w:rPr>
                              <w:rFonts w:ascii="Arial" w:hAnsi="Arial" w:cs="Arial"/>
                              <w:b/>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2-01-01T00:00:00Z">
                              <w:dateFormat w:val="yyyy"/>
                              <w:lid w:val="es-ES"/>
                              <w:storeMappedDataAs w:val="dateTime"/>
                              <w:calendar w:val="gregorian"/>
                            </w:date>
                          </w:sdtPr>
                          <w:sdtEndPr/>
                          <w:sdtContent>
                            <w:p w14:paraId="43FD3E0B" w14:textId="34BD3CD5" w:rsidR="000740DF" w:rsidRDefault="000740DF" w:rsidP="00E35805">
                              <w:pPr>
                                <w:pStyle w:val="Sinespaciado"/>
                                <w:jc w:val="center"/>
                                <w:rPr>
                                  <w:color w:val="FFFFFF" w:themeColor="background1"/>
                                  <w:sz w:val="24"/>
                                  <w:szCs w:val="24"/>
                                </w:rPr>
                              </w:pPr>
                              <w:r w:rsidRPr="000D1B9B">
                                <w:rPr>
                                  <w:rFonts w:ascii="Arial" w:hAnsi="Arial" w:cs="Arial"/>
                                  <w:b/>
                                  <w:color w:val="FFFFFF" w:themeColor="background1"/>
                                  <w:sz w:val="24"/>
                                  <w:szCs w:val="24"/>
                                </w:rPr>
                                <w:t>202</w:t>
                              </w:r>
                              <w:r w:rsidR="00A83A8B">
                                <w:rPr>
                                  <w:rFonts w:ascii="Arial" w:hAnsi="Arial" w:cs="Arial"/>
                                  <w:b/>
                                  <w:color w:val="FFFFFF" w:themeColor="background1"/>
                                  <w:sz w:val="24"/>
                                  <w:szCs w:val="24"/>
                                </w:rPr>
                                <w:t>2</w:t>
                              </w:r>
                            </w:p>
                          </w:sdtContent>
                        </w:sdt>
                      </w:txbxContent>
                    </v:textbox>
                    <w10:wrap anchorx="margin" anchory="page"/>
                  </v:rect>
                </w:pict>
              </mc:Fallback>
            </mc:AlternateContent>
          </w:r>
          <w:r>
            <w:br w:type="page"/>
          </w:r>
          <w:bookmarkStart w:id="0" w:name="_GoBack"/>
          <w:bookmarkEnd w:id="0"/>
        </w:p>
        <w:p w14:paraId="7658F166" w14:textId="77777777" w:rsidR="0052070C" w:rsidRDefault="00FA0D5A" w:rsidP="003744A2"/>
      </w:sdtContent>
    </w:sdt>
    <w:p w14:paraId="4D31CC37" w14:textId="77777777" w:rsidR="0052070C" w:rsidRPr="00CE7C95" w:rsidRDefault="0052070C" w:rsidP="00CE7C95">
      <w:pPr>
        <w:ind w:left="-284"/>
        <w:jc w:val="both"/>
        <w:rPr>
          <w:rFonts w:ascii="Arial" w:hAnsi="Arial" w:cs="Arial"/>
          <w:b/>
        </w:rPr>
      </w:pPr>
      <w:r w:rsidRPr="00CE7C95">
        <w:rPr>
          <w:rFonts w:ascii="Arial" w:hAnsi="Arial" w:cs="Arial"/>
          <w:b/>
        </w:rPr>
        <w:t xml:space="preserve">INTRODUCCIÓN </w:t>
      </w:r>
    </w:p>
    <w:p w14:paraId="0A74450E" w14:textId="77777777" w:rsidR="006E4BF2" w:rsidRPr="006E4BF2" w:rsidRDefault="006E4BF2" w:rsidP="006E4BF2">
      <w:pPr>
        <w:pStyle w:val="Textoindependiente"/>
        <w:spacing w:before="244" w:line="278" w:lineRule="auto"/>
        <w:ind w:left="-284" w:right="144"/>
        <w:jc w:val="both"/>
        <w:rPr>
          <w:rFonts w:ascii="Arial" w:hAnsi="Arial" w:cs="Arial"/>
          <w:color w:val="000000" w:themeColor="text1"/>
          <w:sz w:val="22"/>
          <w:szCs w:val="22"/>
        </w:rPr>
      </w:pPr>
      <w:r w:rsidRPr="006E4BF2">
        <w:rPr>
          <w:rFonts w:ascii="Arial" w:hAnsi="Arial" w:cs="Arial"/>
          <w:color w:val="000000" w:themeColor="text1"/>
          <w:sz w:val="22"/>
          <w:szCs w:val="22"/>
        </w:rPr>
        <w:t>Los coronavirus (CoV) son una gran familia de virus zoonóticos</w:t>
      </w:r>
      <w:r w:rsidRPr="006E4BF2">
        <w:rPr>
          <w:rFonts w:ascii="Arial" w:hAnsi="Arial" w:cs="Arial"/>
          <w:color w:val="000000" w:themeColor="text1"/>
          <w:position w:val="6"/>
          <w:sz w:val="22"/>
          <w:szCs w:val="22"/>
        </w:rPr>
        <w:t>1</w:t>
      </w:r>
      <w:r w:rsidRPr="006E4BF2">
        <w:rPr>
          <w:rFonts w:ascii="Arial" w:hAnsi="Arial" w:cs="Arial"/>
          <w:color w:val="000000" w:themeColor="text1"/>
          <w:spacing w:val="1"/>
          <w:position w:val="6"/>
          <w:sz w:val="22"/>
          <w:szCs w:val="22"/>
        </w:rPr>
        <w:t xml:space="preserve"> </w:t>
      </w:r>
      <w:r w:rsidRPr="006E4BF2">
        <w:rPr>
          <w:rFonts w:ascii="Arial" w:hAnsi="Arial" w:cs="Arial"/>
          <w:color w:val="000000" w:themeColor="text1"/>
          <w:sz w:val="22"/>
          <w:szCs w:val="22"/>
        </w:rPr>
        <w:t>que causan enfermedades que van desde el resfriado común (como por</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ejemplo:</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coronavirusHKU1,</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NL63,</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229E</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y</w:t>
      </w:r>
      <w:r w:rsidRPr="006E4BF2">
        <w:rPr>
          <w:rFonts w:ascii="Arial" w:hAnsi="Arial" w:cs="Arial"/>
          <w:color w:val="000000" w:themeColor="text1"/>
          <w:spacing w:val="-10"/>
          <w:sz w:val="22"/>
          <w:szCs w:val="22"/>
        </w:rPr>
        <w:t xml:space="preserve"> </w:t>
      </w:r>
      <w:r w:rsidRPr="006E4BF2">
        <w:rPr>
          <w:rFonts w:ascii="Arial" w:hAnsi="Arial" w:cs="Arial"/>
          <w:color w:val="000000" w:themeColor="text1"/>
          <w:sz w:val="22"/>
          <w:szCs w:val="22"/>
        </w:rPr>
        <w:t>OC43)</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hasta</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enfermedades</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más</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graves,</w:t>
      </w:r>
      <w:r w:rsidRPr="006E4BF2">
        <w:rPr>
          <w:rFonts w:ascii="Arial" w:hAnsi="Arial" w:cs="Arial"/>
          <w:color w:val="000000" w:themeColor="text1"/>
          <w:spacing w:val="-10"/>
          <w:sz w:val="22"/>
          <w:szCs w:val="22"/>
        </w:rPr>
        <w:t xml:space="preserve"> </w:t>
      </w:r>
      <w:r w:rsidRPr="006E4BF2">
        <w:rPr>
          <w:rFonts w:ascii="Arial" w:hAnsi="Arial" w:cs="Arial"/>
          <w:color w:val="000000" w:themeColor="text1"/>
          <w:sz w:val="22"/>
          <w:szCs w:val="22"/>
        </w:rPr>
        <w:t>como</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él</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(MERS-CoV)</w:t>
      </w:r>
      <w:r w:rsidRPr="006E4BF2">
        <w:rPr>
          <w:rFonts w:ascii="Arial" w:hAnsi="Arial" w:cs="Arial"/>
          <w:color w:val="000000" w:themeColor="text1"/>
          <w:position w:val="6"/>
          <w:sz w:val="22"/>
          <w:szCs w:val="22"/>
        </w:rPr>
        <w:t>2</w:t>
      </w:r>
      <w:r w:rsidRPr="006E4BF2">
        <w:rPr>
          <w:rFonts w:ascii="Arial" w:hAnsi="Arial" w:cs="Arial"/>
          <w:color w:val="000000" w:themeColor="text1"/>
          <w:spacing w:val="25"/>
          <w:position w:val="6"/>
          <w:sz w:val="22"/>
          <w:szCs w:val="22"/>
        </w:rPr>
        <w:t xml:space="preserve"> </w:t>
      </w:r>
      <w:r w:rsidRPr="006E4BF2">
        <w:rPr>
          <w:rFonts w:ascii="Arial" w:hAnsi="Arial" w:cs="Arial"/>
          <w:color w:val="000000" w:themeColor="text1"/>
          <w:sz w:val="22"/>
          <w:szCs w:val="22"/>
        </w:rPr>
        <w:t>y</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el</w:t>
      </w:r>
      <w:r w:rsidRPr="006E4BF2">
        <w:rPr>
          <w:rFonts w:ascii="Arial" w:hAnsi="Arial" w:cs="Arial"/>
          <w:color w:val="000000" w:themeColor="text1"/>
          <w:spacing w:val="-10"/>
          <w:sz w:val="22"/>
          <w:szCs w:val="22"/>
        </w:rPr>
        <w:t xml:space="preserve"> </w:t>
      </w:r>
      <w:r w:rsidRPr="006E4BF2">
        <w:rPr>
          <w:rFonts w:ascii="Arial" w:hAnsi="Arial" w:cs="Arial"/>
          <w:color w:val="000000" w:themeColor="text1"/>
          <w:sz w:val="22"/>
          <w:szCs w:val="22"/>
        </w:rPr>
        <w:t>(SARS-CoV)</w:t>
      </w:r>
      <w:r w:rsidRPr="006E4BF2">
        <w:rPr>
          <w:rFonts w:ascii="Arial" w:hAnsi="Arial" w:cs="Arial"/>
          <w:color w:val="000000" w:themeColor="text1"/>
          <w:position w:val="6"/>
          <w:sz w:val="22"/>
          <w:szCs w:val="22"/>
        </w:rPr>
        <w:t>3</w:t>
      </w:r>
      <w:r w:rsidRPr="006E4BF2">
        <w:rPr>
          <w:rFonts w:ascii="Arial" w:hAnsi="Arial" w:cs="Arial"/>
          <w:color w:val="000000" w:themeColor="text1"/>
          <w:spacing w:val="11"/>
          <w:position w:val="6"/>
          <w:sz w:val="22"/>
          <w:szCs w:val="22"/>
        </w:rPr>
        <w:t xml:space="preserve">. </w:t>
      </w:r>
      <w:r w:rsidRPr="006E4BF2">
        <w:rPr>
          <w:rFonts w:ascii="Arial" w:hAnsi="Arial" w:cs="Arial"/>
          <w:color w:val="000000" w:themeColor="text1"/>
          <w:sz w:val="22"/>
          <w:szCs w:val="22"/>
        </w:rPr>
        <w:t>Dentro</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de</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este</w:t>
      </w:r>
      <w:r w:rsidRPr="006E4BF2">
        <w:rPr>
          <w:rFonts w:ascii="Arial" w:hAnsi="Arial" w:cs="Arial"/>
          <w:color w:val="000000" w:themeColor="text1"/>
          <w:spacing w:val="-48"/>
          <w:sz w:val="22"/>
          <w:szCs w:val="22"/>
        </w:rPr>
        <w:t xml:space="preserve"> </w:t>
      </w:r>
      <w:r w:rsidRPr="006E4BF2">
        <w:rPr>
          <w:rFonts w:ascii="Arial" w:hAnsi="Arial" w:cs="Arial"/>
          <w:color w:val="000000" w:themeColor="text1"/>
          <w:sz w:val="22"/>
          <w:szCs w:val="22"/>
        </w:rPr>
        <w:t>último espectro,</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el 31</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de</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diciembre del</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2019 apareció</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un</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nuevo coronavirus</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denominado 2019-nCoV.</w:t>
      </w:r>
    </w:p>
    <w:p w14:paraId="2989F338" w14:textId="77777777" w:rsidR="006E4BF2" w:rsidRPr="006E4BF2" w:rsidRDefault="006E4BF2" w:rsidP="006E4BF2">
      <w:pPr>
        <w:pStyle w:val="Textoindependiente"/>
        <w:spacing w:before="10"/>
        <w:ind w:left="-284"/>
        <w:rPr>
          <w:rFonts w:ascii="Arial" w:hAnsi="Arial" w:cs="Arial"/>
          <w:color w:val="000000" w:themeColor="text1"/>
          <w:sz w:val="22"/>
          <w:szCs w:val="22"/>
        </w:rPr>
      </w:pPr>
    </w:p>
    <w:p w14:paraId="2C44699C" w14:textId="43743B75" w:rsidR="006E4BF2" w:rsidRPr="006E4BF2" w:rsidRDefault="006E4BF2" w:rsidP="006E4BF2">
      <w:pPr>
        <w:pStyle w:val="Textoindependiente"/>
        <w:spacing w:line="278" w:lineRule="auto"/>
        <w:ind w:left="-284" w:right="145"/>
        <w:jc w:val="both"/>
        <w:rPr>
          <w:rFonts w:ascii="Arial" w:hAnsi="Arial" w:cs="Arial"/>
          <w:color w:val="000000" w:themeColor="text1"/>
          <w:sz w:val="22"/>
          <w:szCs w:val="22"/>
        </w:rPr>
      </w:pPr>
      <w:r w:rsidRPr="006E4BF2">
        <w:rPr>
          <w:rFonts w:ascii="Arial" w:hAnsi="Arial" w:cs="Arial"/>
          <w:color w:val="000000" w:themeColor="text1"/>
          <w:sz w:val="22"/>
          <w:szCs w:val="22"/>
        </w:rPr>
        <w:t>El coronavirus se transmite principalmente de persona a persona. Una persona portadora del virus lo elimina al toser, estornudar o hablar,</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ya</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que,</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el</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virus</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está</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presente</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en</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las</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secreciones</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de</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la</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vía</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aérea.</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Estas</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gotitas</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pueden</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llegar</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a</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la</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boca</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o</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la</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nariz</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de</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las</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personas</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que</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estén</w:t>
      </w:r>
      <w:r w:rsidRPr="006E4BF2">
        <w:rPr>
          <w:rFonts w:ascii="Arial" w:hAnsi="Arial" w:cs="Arial"/>
          <w:color w:val="000000" w:themeColor="text1"/>
          <w:spacing w:val="-47"/>
          <w:sz w:val="22"/>
          <w:szCs w:val="22"/>
        </w:rPr>
        <w:t xml:space="preserve"> </w:t>
      </w:r>
      <w:r w:rsidRPr="006E4BF2">
        <w:rPr>
          <w:rFonts w:ascii="Arial" w:hAnsi="Arial" w:cs="Arial"/>
          <w:color w:val="000000" w:themeColor="text1"/>
          <w:sz w:val="22"/>
          <w:szCs w:val="22"/>
        </w:rPr>
        <w:t>cerca y así ser</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inhaladas hacia los pulmones.</w:t>
      </w:r>
      <w:r w:rsidRPr="006E4BF2">
        <w:rPr>
          <w:rFonts w:ascii="Arial" w:hAnsi="Arial" w:cs="Arial"/>
          <w:color w:val="000000" w:themeColor="text1"/>
          <w:spacing w:val="1"/>
          <w:sz w:val="22"/>
          <w:szCs w:val="22"/>
        </w:rPr>
        <w:t xml:space="preserve"> </w:t>
      </w:r>
    </w:p>
    <w:p w14:paraId="57945D56" w14:textId="77777777" w:rsidR="006E4BF2" w:rsidRPr="006E4BF2" w:rsidRDefault="006E4BF2" w:rsidP="006E4BF2">
      <w:pPr>
        <w:pStyle w:val="Textoindependiente"/>
        <w:spacing w:before="10"/>
        <w:ind w:left="-284"/>
        <w:rPr>
          <w:rFonts w:ascii="Arial" w:hAnsi="Arial" w:cs="Arial"/>
          <w:color w:val="000000" w:themeColor="text1"/>
          <w:sz w:val="22"/>
          <w:szCs w:val="22"/>
        </w:rPr>
      </w:pPr>
    </w:p>
    <w:p w14:paraId="779A42E6" w14:textId="77777777" w:rsidR="00411711" w:rsidRDefault="00411711" w:rsidP="00CE7C95">
      <w:pPr>
        <w:ind w:left="-284"/>
        <w:jc w:val="both"/>
        <w:rPr>
          <w:rFonts w:ascii="Arial" w:hAnsi="Arial" w:cs="Arial"/>
        </w:rPr>
      </w:pPr>
    </w:p>
    <w:p w14:paraId="74055B47" w14:textId="77777777" w:rsidR="00411711" w:rsidRDefault="00411711" w:rsidP="00CE7C95">
      <w:pPr>
        <w:ind w:left="-284"/>
        <w:jc w:val="both"/>
        <w:rPr>
          <w:rFonts w:ascii="Arial" w:hAnsi="Arial" w:cs="Arial"/>
        </w:rPr>
      </w:pPr>
    </w:p>
    <w:p w14:paraId="0C8B9806" w14:textId="77777777" w:rsidR="00411711" w:rsidRDefault="00411711" w:rsidP="00CE7C95">
      <w:pPr>
        <w:ind w:left="-284"/>
        <w:jc w:val="both"/>
        <w:rPr>
          <w:rFonts w:ascii="Arial" w:hAnsi="Arial" w:cs="Arial"/>
        </w:rPr>
      </w:pPr>
    </w:p>
    <w:p w14:paraId="6253E0F0" w14:textId="77777777" w:rsidR="00411711" w:rsidRDefault="00411711" w:rsidP="00CE7C95">
      <w:pPr>
        <w:ind w:left="-284"/>
        <w:jc w:val="both"/>
        <w:rPr>
          <w:rFonts w:ascii="Arial" w:hAnsi="Arial" w:cs="Arial"/>
        </w:rPr>
      </w:pPr>
    </w:p>
    <w:p w14:paraId="46E95152" w14:textId="77777777" w:rsidR="00411711" w:rsidRDefault="00411711" w:rsidP="00CE7C95">
      <w:pPr>
        <w:ind w:left="-284"/>
        <w:jc w:val="both"/>
        <w:rPr>
          <w:rFonts w:ascii="Arial" w:hAnsi="Arial" w:cs="Arial"/>
        </w:rPr>
      </w:pPr>
    </w:p>
    <w:p w14:paraId="7FE19379" w14:textId="77777777" w:rsidR="00411711" w:rsidRDefault="00411711" w:rsidP="00CE7C95">
      <w:pPr>
        <w:ind w:left="-284"/>
        <w:jc w:val="both"/>
        <w:rPr>
          <w:rFonts w:ascii="Arial" w:hAnsi="Arial" w:cs="Arial"/>
        </w:rPr>
      </w:pPr>
    </w:p>
    <w:p w14:paraId="0BE37D40" w14:textId="77777777" w:rsidR="00411711" w:rsidRDefault="00411711" w:rsidP="00CE7C95">
      <w:pPr>
        <w:ind w:left="-284"/>
        <w:jc w:val="both"/>
        <w:rPr>
          <w:rFonts w:ascii="Arial" w:hAnsi="Arial" w:cs="Arial"/>
        </w:rPr>
      </w:pPr>
    </w:p>
    <w:p w14:paraId="3148B021" w14:textId="77777777" w:rsidR="00411711" w:rsidRDefault="00411711" w:rsidP="00CE7C95">
      <w:pPr>
        <w:ind w:left="-284"/>
        <w:jc w:val="both"/>
        <w:rPr>
          <w:rFonts w:ascii="Arial" w:hAnsi="Arial" w:cs="Arial"/>
        </w:rPr>
      </w:pPr>
    </w:p>
    <w:p w14:paraId="4C99BE73" w14:textId="77777777" w:rsidR="00411711" w:rsidRDefault="00411711" w:rsidP="00CE7C95">
      <w:pPr>
        <w:ind w:left="-284"/>
        <w:jc w:val="both"/>
        <w:rPr>
          <w:rFonts w:ascii="Arial" w:hAnsi="Arial" w:cs="Arial"/>
        </w:rPr>
      </w:pPr>
    </w:p>
    <w:p w14:paraId="412C2129" w14:textId="77777777" w:rsidR="00411711" w:rsidRDefault="00411711" w:rsidP="00CE7C95">
      <w:pPr>
        <w:ind w:left="-284"/>
        <w:jc w:val="both"/>
        <w:rPr>
          <w:rFonts w:ascii="Arial" w:hAnsi="Arial" w:cs="Arial"/>
        </w:rPr>
      </w:pPr>
    </w:p>
    <w:p w14:paraId="55010480" w14:textId="77777777" w:rsidR="00411711" w:rsidRDefault="00411711" w:rsidP="00CE7C95">
      <w:pPr>
        <w:ind w:left="-284"/>
        <w:jc w:val="both"/>
        <w:rPr>
          <w:rFonts w:ascii="Arial" w:hAnsi="Arial" w:cs="Arial"/>
        </w:rPr>
      </w:pPr>
    </w:p>
    <w:p w14:paraId="23167DD7" w14:textId="77777777" w:rsidR="00411711" w:rsidRDefault="00411711" w:rsidP="00CE7C95">
      <w:pPr>
        <w:ind w:left="-284"/>
        <w:jc w:val="both"/>
        <w:rPr>
          <w:rFonts w:ascii="Arial" w:hAnsi="Arial" w:cs="Arial"/>
        </w:rPr>
      </w:pPr>
    </w:p>
    <w:p w14:paraId="30E664B1" w14:textId="77777777" w:rsidR="00411711" w:rsidRDefault="00411711" w:rsidP="00CE7C95">
      <w:pPr>
        <w:ind w:left="-284"/>
        <w:jc w:val="both"/>
        <w:rPr>
          <w:rFonts w:ascii="Arial" w:hAnsi="Arial" w:cs="Arial"/>
        </w:rPr>
      </w:pPr>
    </w:p>
    <w:p w14:paraId="11B1AE00" w14:textId="77777777" w:rsidR="00411711" w:rsidRDefault="00411711" w:rsidP="00CE7C95">
      <w:pPr>
        <w:ind w:left="-284"/>
        <w:jc w:val="both"/>
        <w:rPr>
          <w:rFonts w:ascii="Arial" w:hAnsi="Arial" w:cs="Arial"/>
        </w:rPr>
      </w:pPr>
    </w:p>
    <w:p w14:paraId="686CE55A" w14:textId="77777777" w:rsidR="00411711" w:rsidRDefault="00411711" w:rsidP="00CE7C95">
      <w:pPr>
        <w:ind w:left="-284"/>
        <w:jc w:val="both"/>
        <w:rPr>
          <w:rFonts w:ascii="Arial" w:hAnsi="Arial" w:cs="Arial"/>
        </w:rPr>
      </w:pPr>
    </w:p>
    <w:p w14:paraId="34A7A61B" w14:textId="77777777" w:rsidR="006E4BF2" w:rsidRDefault="006E4BF2" w:rsidP="000740DF">
      <w:pPr>
        <w:shd w:val="clear" w:color="auto" w:fill="FFFFFF" w:themeFill="background1"/>
        <w:jc w:val="both"/>
        <w:rPr>
          <w:rFonts w:ascii="Arial" w:hAnsi="Arial" w:cs="Arial"/>
        </w:rPr>
      </w:pPr>
    </w:p>
    <w:p w14:paraId="1E9C2FAE" w14:textId="77777777" w:rsidR="000740DF" w:rsidRDefault="000740DF" w:rsidP="000740DF">
      <w:pPr>
        <w:shd w:val="clear" w:color="auto" w:fill="FFFFFF" w:themeFill="background1"/>
        <w:jc w:val="both"/>
        <w:rPr>
          <w:rFonts w:ascii="Arial" w:hAnsi="Arial" w:cs="Arial"/>
          <w:color w:val="000000" w:themeColor="text1"/>
        </w:rPr>
      </w:pPr>
    </w:p>
    <w:p w14:paraId="07F2BE56" w14:textId="77777777" w:rsidR="00A83A8B" w:rsidRDefault="00A83A8B">
      <w:pPr>
        <w:pStyle w:val="TtulodeTDC"/>
        <w:rPr>
          <w:rFonts w:ascii="Arial" w:hAnsi="Arial" w:cs="Arial"/>
          <w:b/>
          <w:color w:val="000000" w:themeColor="text1"/>
          <w:sz w:val="22"/>
        </w:rPr>
      </w:pPr>
    </w:p>
    <w:p w14:paraId="2B6DDF93" w14:textId="53999DB0" w:rsidR="00BE3869" w:rsidRDefault="00BE3869" w:rsidP="00CE7C95">
      <w:pPr>
        <w:jc w:val="both"/>
        <w:rPr>
          <w:rFonts w:ascii="Arial" w:hAnsi="Arial" w:cs="Arial"/>
          <w:b/>
        </w:rPr>
      </w:pPr>
    </w:p>
    <w:p w14:paraId="47435A4E" w14:textId="77777777" w:rsidR="00BE3869" w:rsidRDefault="00BE3869" w:rsidP="00E35805">
      <w:pPr>
        <w:jc w:val="both"/>
        <w:rPr>
          <w:rFonts w:ascii="Arial" w:hAnsi="Arial" w:cs="Arial"/>
          <w:b/>
        </w:rPr>
      </w:pPr>
    </w:p>
    <w:p w14:paraId="73A073F2" w14:textId="77777777" w:rsidR="001F1F7D" w:rsidRPr="003F1316" w:rsidRDefault="001F1F7D" w:rsidP="00E35805">
      <w:pPr>
        <w:pStyle w:val="Prrafodelista"/>
        <w:numPr>
          <w:ilvl w:val="0"/>
          <w:numId w:val="2"/>
        </w:numPr>
        <w:jc w:val="both"/>
        <w:outlineLvl w:val="0"/>
        <w:rPr>
          <w:rFonts w:ascii="Arial" w:hAnsi="Arial" w:cs="Arial"/>
          <w:b/>
        </w:rPr>
      </w:pPr>
      <w:bookmarkStart w:id="1" w:name="_Toc99124357"/>
      <w:r w:rsidRPr="003F1316">
        <w:rPr>
          <w:rFonts w:ascii="Arial" w:hAnsi="Arial" w:cs="Arial"/>
          <w:b/>
        </w:rPr>
        <w:t>O</w:t>
      </w:r>
      <w:r w:rsidR="00A11CDB" w:rsidRPr="003F1316">
        <w:rPr>
          <w:rFonts w:ascii="Arial" w:hAnsi="Arial" w:cs="Arial"/>
          <w:b/>
        </w:rPr>
        <w:t>BJETIVO</w:t>
      </w:r>
      <w:bookmarkEnd w:id="1"/>
    </w:p>
    <w:p w14:paraId="6D8CEDE4" w14:textId="77777777" w:rsidR="001F1F7D" w:rsidRPr="00CE7C95" w:rsidRDefault="00411711" w:rsidP="00E35805">
      <w:pPr>
        <w:jc w:val="both"/>
        <w:rPr>
          <w:rFonts w:ascii="Arial" w:hAnsi="Arial" w:cs="Arial"/>
        </w:rPr>
      </w:pPr>
      <w:r>
        <w:rPr>
          <w:rFonts w:ascii="Arial" w:hAnsi="Arial" w:cs="Arial"/>
        </w:rPr>
        <w:t xml:space="preserve">Dar a conocer las medidas preventivas a implementar dentro de la universidad la República, a fin de dar a conocer las recomendaciones de actuación frente a casos positivos o sospechosos de COVID-19 dentro de las instalaciones del establecimiento. </w:t>
      </w:r>
    </w:p>
    <w:p w14:paraId="528F4215" w14:textId="77777777" w:rsidR="001F1F7D" w:rsidRPr="00577CC7" w:rsidRDefault="001F1F7D" w:rsidP="00E35805">
      <w:pPr>
        <w:pStyle w:val="Prrafodelista"/>
        <w:numPr>
          <w:ilvl w:val="0"/>
          <w:numId w:val="2"/>
        </w:numPr>
        <w:jc w:val="both"/>
        <w:outlineLvl w:val="0"/>
        <w:rPr>
          <w:rFonts w:ascii="Arial" w:hAnsi="Arial" w:cs="Arial"/>
          <w:b/>
        </w:rPr>
      </w:pPr>
      <w:bookmarkStart w:id="2" w:name="_Toc99124358"/>
      <w:r w:rsidRPr="00577CC7">
        <w:rPr>
          <w:rFonts w:ascii="Arial" w:hAnsi="Arial" w:cs="Arial"/>
          <w:b/>
        </w:rPr>
        <w:t>A</w:t>
      </w:r>
      <w:r w:rsidR="00A11CDB" w:rsidRPr="00577CC7">
        <w:rPr>
          <w:rFonts w:ascii="Arial" w:hAnsi="Arial" w:cs="Arial"/>
          <w:b/>
        </w:rPr>
        <w:t>LCANCE</w:t>
      </w:r>
      <w:bookmarkEnd w:id="2"/>
    </w:p>
    <w:p w14:paraId="5CE6FC04" w14:textId="77777777" w:rsidR="001F1F7D" w:rsidRPr="00CE7C95" w:rsidRDefault="001F1F7D" w:rsidP="00E35805">
      <w:pPr>
        <w:jc w:val="both"/>
        <w:rPr>
          <w:rFonts w:ascii="Arial" w:hAnsi="Arial" w:cs="Arial"/>
        </w:rPr>
      </w:pPr>
      <w:r w:rsidRPr="00CE7C95">
        <w:rPr>
          <w:rFonts w:ascii="Arial" w:hAnsi="Arial" w:cs="Arial"/>
        </w:rPr>
        <w:t>Este procedi</w:t>
      </w:r>
      <w:r w:rsidR="00357A01">
        <w:rPr>
          <w:rFonts w:ascii="Arial" w:hAnsi="Arial" w:cs="Arial"/>
        </w:rPr>
        <w:t>miento debe ser aplicado a todas las Sedes correspondientes a la Universidad la República. Se deberá entrenar a cada trabajador, para asegurar su conocimiento y contar con su cooperación en el cumplimiento de las medidas. Se trata de un documento dinámico, al que se le incorporará nueva información en función de la evolución del virus</w:t>
      </w:r>
      <w:r w:rsidRPr="00CE7C95">
        <w:rPr>
          <w:rFonts w:ascii="Arial" w:hAnsi="Arial" w:cs="Arial"/>
        </w:rPr>
        <w:t xml:space="preserve"> </w:t>
      </w:r>
    </w:p>
    <w:p w14:paraId="245EFDDF" w14:textId="77777777" w:rsidR="00A11CDB" w:rsidRPr="00CE7C95" w:rsidRDefault="00A11CDB" w:rsidP="00E35805">
      <w:pPr>
        <w:jc w:val="both"/>
        <w:rPr>
          <w:rFonts w:ascii="Arial" w:hAnsi="Arial" w:cs="Arial"/>
        </w:rPr>
      </w:pPr>
    </w:p>
    <w:p w14:paraId="6B3E145F" w14:textId="77777777" w:rsidR="00A11CDB" w:rsidRPr="00577CC7" w:rsidRDefault="00A11CDB" w:rsidP="00E35805">
      <w:pPr>
        <w:pStyle w:val="Prrafodelista"/>
        <w:numPr>
          <w:ilvl w:val="0"/>
          <w:numId w:val="2"/>
        </w:numPr>
        <w:jc w:val="both"/>
        <w:outlineLvl w:val="0"/>
        <w:rPr>
          <w:rFonts w:ascii="Arial" w:hAnsi="Arial" w:cs="Arial"/>
          <w:b/>
        </w:rPr>
      </w:pPr>
      <w:bookmarkStart w:id="3" w:name="_Toc99124359"/>
      <w:r w:rsidRPr="00577CC7">
        <w:rPr>
          <w:rFonts w:ascii="Arial" w:hAnsi="Arial" w:cs="Arial"/>
          <w:b/>
        </w:rPr>
        <w:t>RESPONSABILIDADES</w:t>
      </w:r>
      <w:bookmarkEnd w:id="3"/>
    </w:p>
    <w:p w14:paraId="47A081D6" w14:textId="77777777" w:rsidR="00A11CDB" w:rsidRPr="00CE7C95" w:rsidRDefault="00A11CDB" w:rsidP="00E35805">
      <w:pPr>
        <w:jc w:val="both"/>
        <w:rPr>
          <w:rFonts w:ascii="Arial" w:hAnsi="Arial" w:cs="Arial"/>
          <w:u w:val="single"/>
        </w:rPr>
      </w:pPr>
      <w:r w:rsidRPr="00CE7C95">
        <w:rPr>
          <w:rFonts w:ascii="Arial" w:hAnsi="Arial" w:cs="Arial"/>
          <w:u w:val="single"/>
        </w:rPr>
        <w:t xml:space="preserve">Entidad Empleadora </w:t>
      </w:r>
    </w:p>
    <w:p w14:paraId="73A1DC5C" w14:textId="77777777" w:rsidR="00357A01" w:rsidRDefault="00357A01" w:rsidP="00E35805">
      <w:pPr>
        <w:pStyle w:val="Prrafodelista"/>
        <w:numPr>
          <w:ilvl w:val="0"/>
          <w:numId w:val="1"/>
        </w:numPr>
        <w:jc w:val="both"/>
        <w:rPr>
          <w:rFonts w:ascii="Arial" w:hAnsi="Arial" w:cs="Arial"/>
        </w:rPr>
      </w:pPr>
      <w:r>
        <w:rPr>
          <w:rFonts w:ascii="Arial" w:hAnsi="Arial" w:cs="Arial"/>
        </w:rPr>
        <w:t xml:space="preserve">Animar a los trabajadores a seguir las buenas prácticas de higiene dentro de las dependencias de la Universidad la República. </w:t>
      </w:r>
    </w:p>
    <w:p w14:paraId="238FABA9" w14:textId="77777777" w:rsidR="00A11CDB" w:rsidRDefault="00357A01" w:rsidP="00E35805">
      <w:pPr>
        <w:pStyle w:val="Prrafodelista"/>
        <w:numPr>
          <w:ilvl w:val="0"/>
          <w:numId w:val="1"/>
        </w:numPr>
        <w:jc w:val="both"/>
        <w:rPr>
          <w:rFonts w:ascii="Arial" w:hAnsi="Arial" w:cs="Arial"/>
        </w:rPr>
      </w:pPr>
      <w:r>
        <w:rPr>
          <w:rFonts w:ascii="Arial" w:hAnsi="Arial" w:cs="Arial"/>
        </w:rPr>
        <w:t xml:space="preserve">Fomentar que los trabajadores den aviso precoz a sus jefaturas en caso de síntomas respiratorios o sentirse enfermos, e indicarles que permanezcan en su domicilio en caso de presentar algunas situaciones anteriores. </w:t>
      </w:r>
    </w:p>
    <w:p w14:paraId="59B93E25" w14:textId="77777777" w:rsidR="00357A01" w:rsidRPr="00CE7C95" w:rsidRDefault="00357A01" w:rsidP="00E35805">
      <w:pPr>
        <w:pStyle w:val="Prrafodelista"/>
        <w:numPr>
          <w:ilvl w:val="0"/>
          <w:numId w:val="1"/>
        </w:numPr>
        <w:jc w:val="both"/>
        <w:rPr>
          <w:rFonts w:ascii="Arial" w:hAnsi="Arial" w:cs="Arial"/>
        </w:rPr>
      </w:pPr>
      <w:r>
        <w:rPr>
          <w:rFonts w:ascii="Arial" w:hAnsi="Arial" w:cs="Arial"/>
        </w:rPr>
        <w:t xml:space="preserve">Informar a los trabajadores en caso de existir alguna persona positiva y mencionar las medidas que adoptará la Universidad. </w:t>
      </w:r>
    </w:p>
    <w:p w14:paraId="329203C8" w14:textId="77777777" w:rsidR="00DE190B" w:rsidRPr="00CE7C95" w:rsidRDefault="00357A01" w:rsidP="00E35805">
      <w:pPr>
        <w:jc w:val="both"/>
        <w:rPr>
          <w:rFonts w:ascii="Arial" w:hAnsi="Arial" w:cs="Arial"/>
          <w:u w:val="single"/>
        </w:rPr>
      </w:pPr>
      <w:r>
        <w:rPr>
          <w:rFonts w:ascii="Arial" w:hAnsi="Arial" w:cs="Arial"/>
          <w:u w:val="single"/>
        </w:rPr>
        <w:t xml:space="preserve">Trabajadores y  Estudiantes </w:t>
      </w:r>
      <w:r w:rsidR="00DE190B" w:rsidRPr="00CE7C95">
        <w:rPr>
          <w:rFonts w:ascii="Arial" w:hAnsi="Arial" w:cs="Arial"/>
          <w:u w:val="single"/>
        </w:rPr>
        <w:t xml:space="preserve"> </w:t>
      </w:r>
    </w:p>
    <w:p w14:paraId="26A7F08A" w14:textId="77777777" w:rsidR="00BA7165" w:rsidRPr="00357A01" w:rsidRDefault="00CF3A83" w:rsidP="00E35805">
      <w:pPr>
        <w:pStyle w:val="Prrafodelista"/>
        <w:numPr>
          <w:ilvl w:val="0"/>
          <w:numId w:val="3"/>
        </w:numPr>
        <w:jc w:val="both"/>
        <w:rPr>
          <w:rFonts w:ascii="Arial" w:hAnsi="Arial" w:cs="Arial"/>
          <w:u w:val="single"/>
        </w:rPr>
      </w:pPr>
      <w:r>
        <w:rPr>
          <w:rFonts w:ascii="Arial" w:hAnsi="Arial" w:cs="Arial"/>
        </w:rPr>
        <w:t>D</w:t>
      </w:r>
      <w:r w:rsidR="00357A01">
        <w:rPr>
          <w:rFonts w:ascii="Arial" w:hAnsi="Arial" w:cs="Arial"/>
        </w:rPr>
        <w:t xml:space="preserve">ar aviso de manera inmediata a la jefatura en caso de </w:t>
      </w:r>
      <w:r>
        <w:rPr>
          <w:rFonts w:ascii="Arial" w:hAnsi="Arial" w:cs="Arial"/>
        </w:rPr>
        <w:t>trabajadores; A</w:t>
      </w:r>
      <w:r w:rsidR="00357A01">
        <w:rPr>
          <w:rFonts w:ascii="Arial" w:hAnsi="Arial" w:cs="Arial"/>
        </w:rPr>
        <w:t>u</w:t>
      </w:r>
      <w:r>
        <w:rPr>
          <w:rFonts w:ascii="Arial" w:hAnsi="Arial" w:cs="Arial"/>
        </w:rPr>
        <w:t>toridades de la Universidad en caso de estudiantes, si tiene algún familiar enfermo en casa o si ha estado en contacto con un caso confirmado o sospechoso de COVID-19</w:t>
      </w:r>
      <w:r w:rsidR="00113D3F">
        <w:rPr>
          <w:rFonts w:ascii="Arial" w:hAnsi="Arial" w:cs="Arial"/>
        </w:rPr>
        <w:t>.</w:t>
      </w:r>
      <w:r>
        <w:rPr>
          <w:rFonts w:ascii="Arial" w:hAnsi="Arial" w:cs="Arial"/>
        </w:rPr>
        <w:t xml:space="preserve">  </w:t>
      </w:r>
    </w:p>
    <w:p w14:paraId="13C3B2A8" w14:textId="77777777" w:rsidR="00BA7165" w:rsidRPr="00CE7C95" w:rsidRDefault="00BA7165" w:rsidP="00E35805">
      <w:pPr>
        <w:jc w:val="both"/>
        <w:rPr>
          <w:rFonts w:ascii="Arial" w:hAnsi="Arial" w:cs="Arial"/>
          <w:u w:val="single"/>
        </w:rPr>
      </w:pPr>
    </w:p>
    <w:p w14:paraId="55A9864F" w14:textId="77777777" w:rsidR="00BA7165" w:rsidRPr="00CE7C95" w:rsidRDefault="00BA7165" w:rsidP="00E35805">
      <w:pPr>
        <w:jc w:val="both"/>
        <w:rPr>
          <w:rFonts w:ascii="Arial" w:hAnsi="Arial" w:cs="Arial"/>
          <w:u w:val="single"/>
        </w:rPr>
      </w:pPr>
    </w:p>
    <w:p w14:paraId="63927624" w14:textId="77777777" w:rsidR="00BA7165" w:rsidRDefault="00BA7165" w:rsidP="00E35805">
      <w:pPr>
        <w:jc w:val="both"/>
        <w:rPr>
          <w:rFonts w:ascii="Arial" w:hAnsi="Arial" w:cs="Arial"/>
          <w:u w:val="single"/>
        </w:rPr>
      </w:pPr>
    </w:p>
    <w:p w14:paraId="04CB1D12" w14:textId="77777777" w:rsidR="00CF3A83" w:rsidRDefault="00CF3A83" w:rsidP="00E35805">
      <w:pPr>
        <w:jc w:val="both"/>
        <w:rPr>
          <w:rFonts w:ascii="Arial" w:hAnsi="Arial" w:cs="Arial"/>
          <w:u w:val="single"/>
        </w:rPr>
      </w:pPr>
    </w:p>
    <w:p w14:paraId="7F26F4C8" w14:textId="77777777" w:rsidR="00CF3A83" w:rsidRDefault="00CF3A83" w:rsidP="00E35805">
      <w:pPr>
        <w:jc w:val="both"/>
        <w:rPr>
          <w:rFonts w:ascii="Arial" w:hAnsi="Arial" w:cs="Arial"/>
          <w:u w:val="single"/>
        </w:rPr>
      </w:pPr>
    </w:p>
    <w:p w14:paraId="1489942B" w14:textId="77777777" w:rsidR="00CF3A83" w:rsidRDefault="00CF3A83" w:rsidP="00E35805">
      <w:pPr>
        <w:jc w:val="both"/>
        <w:rPr>
          <w:rFonts w:ascii="Arial" w:hAnsi="Arial" w:cs="Arial"/>
          <w:u w:val="single"/>
        </w:rPr>
      </w:pPr>
    </w:p>
    <w:p w14:paraId="7D0604AB" w14:textId="77777777" w:rsidR="00CF3A83" w:rsidRDefault="00CF3A83" w:rsidP="00E35805">
      <w:pPr>
        <w:jc w:val="both"/>
        <w:rPr>
          <w:rFonts w:ascii="Arial" w:hAnsi="Arial" w:cs="Arial"/>
          <w:u w:val="single"/>
        </w:rPr>
      </w:pPr>
    </w:p>
    <w:p w14:paraId="6AEE0629" w14:textId="77777777" w:rsidR="00CF3A83" w:rsidRDefault="00CF3A83" w:rsidP="00E35805">
      <w:pPr>
        <w:jc w:val="both"/>
        <w:rPr>
          <w:rFonts w:ascii="Arial" w:hAnsi="Arial" w:cs="Arial"/>
          <w:u w:val="single"/>
        </w:rPr>
      </w:pPr>
    </w:p>
    <w:p w14:paraId="486F3E6B" w14:textId="77777777" w:rsidR="00BA7165" w:rsidRDefault="00BA7165" w:rsidP="00E35805">
      <w:pPr>
        <w:jc w:val="both"/>
        <w:rPr>
          <w:rFonts w:ascii="Arial" w:hAnsi="Arial" w:cs="Arial"/>
          <w:u w:val="single"/>
        </w:rPr>
      </w:pPr>
    </w:p>
    <w:p w14:paraId="6EBA5B85" w14:textId="77777777" w:rsidR="003F1316" w:rsidRDefault="003F1316" w:rsidP="00E35805">
      <w:pPr>
        <w:jc w:val="both"/>
        <w:rPr>
          <w:rFonts w:ascii="Arial" w:hAnsi="Arial" w:cs="Arial"/>
          <w:b/>
          <w:u w:val="single"/>
        </w:rPr>
      </w:pPr>
    </w:p>
    <w:p w14:paraId="7E55F68C" w14:textId="77777777" w:rsidR="000740DF" w:rsidRPr="000740DF" w:rsidRDefault="000740DF" w:rsidP="00E35805">
      <w:pPr>
        <w:pStyle w:val="Ttulo1"/>
        <w:numPr>
          <w:ilvl w:val="0"/>
          <w:numId w:val="2"/>
        </w:numPr>
        <w:jc w:val="both"/>
        <w:rPr>
          <w:rFonts w:ascii="Arial" w:eastAsiaTheme="minorHAnsi" w:hAnsi="Arial" w:cs="Arial"/>
          <w:b/>
          <w:color w:val="auto"/>
          <w:sz w:val="22"/>
          <w:szCs w:val="22"/>
        </w:rPr>
      </w:pPr>
      <w:bookmarkStart w:id="4" w:name="_Toc99124360"/>
      <w:r w:rsidRPr="000740DF">
        <w:rPr>
          <w:rFonts w:ascii="Arial" w:eastAsiaTheme="minorHAnsi" w:hAnsi="Arial" w:cs="Arial"/>
          <w:b/>
          <w:color w:val="auto"/>
          <w:sz w:val="22"/>
          <w:szCs w:val="22"/>
        </w:rPr>
        <w:t>MEDIDAS PREVENTIVAS</w:t>
      </w:r>
      <w:bookmarkEnd w:id="4"/>
      <w:r w:rsidRPr="000740DF">
        <w:rPr>
          <w:rFonts w:ascii="Arial" w:eastAsiaTheme="minorHAnsi" w:hAnsi="Arial" w:cs="Arial"/>
          <w:b/>
          <w:color w:val="auto"/>
          <w:sz w:val="22"/>
          <w:szCs w:val="22"/>
        </w:rPr>
        <w:t xml:space="preserve"> </w:t>
      </w:r>
    </w:p>
    <w:p w14:paraId="42E0552A" w14:textId="77777777" w:rsidR="00FA0393" w:rsidRPr="00FA0393" w:rsidRDefault="00FA0393" w:rsidP="00E35805">
      <w:pPr>
        <w:jc w:val="both"/>
        <w:rPr>
          <w:rFonts w:ascii="Arial" w:hAnsi="Arial" w:cs="Arial"/>
          <w:color w:val="000000" w:themeColor="text1"/>
        </w:rPr>
      </w:pPr>
      <w:r w:rsidRPr="00FA0393">
        <w:rPr>
          <w:rFonts w:ascii="Arial" w:hAnsi="Arial" w:cs="Arial"/>
          <w:color w:val="000000" w:themeColor="text1"/>
        </w:rPr>
        <w:t>En</w:t>
      </w:r>
      <w:r w:rsidRPr="00FA0393">
        <w:rPr>
          <w:rFonts w:ascii="Arial" w:hAnsi="Arial" w:cs="Arial"/>
          <w:color w:val="000000" w:themeColor="text1"/>
          <w:spacing w:val="31"/>
        </w:rPr>
        <w:t xml:space="preserve"> </w:t>
      </w:r>
      <w:r w:rsidRPr="00FA0393">
        <w:rPr>
          <w:rFonts w:ascii="Arial" w:hAnsi="Arial" w:cs="Arial"/>
          <w:color w:val="000000" w:themeColor="text1"/>
        </w:rPr>
        <w:t>Universidad la República se</w:t>
      </w:r>
      <w:r w:rsidRPr="00FA0393">
        <w:rPr>
          <w:rFonts w:ascii="Arial" w:hAnsi="Arial" w:cs="Arial"/>
          <w:color w:val="000000" w:themeColor="text1"/>
          <w:spacing w:val="32"/>
        </w:rPr>
        <w:t xml:space="preserve"> </w:t>
      </w:r>
      <w:r w:rsidRPr="00FA0393">
        <w:rPr>
          <w:rFonts w:ascii="Arial" w:hAnsi="Arial" w:cs="Arial"/>
          <w:color w:val="000000" w:themeColor="text1"/>
        </w:rPr>
        <w:t>reforzarán</w:t>
      </w:r>
      <w:r w:rsidRPr="00FA0393">
        <w:rPr>
          <w:rFonts w:ascii="Arial" w:hAnsi="Arial" w:cs="Arial"/>
          <w:color w:val="000000" w:themeColor="text1"/>
          <w:spacing w:val="32"/>
        </w:rPr>
        <w:t xml:space="preserve"> </w:t>
      </w:r>
      <w:r w:rsidRPr="00FA0393">
        <w:rPr>
          <w:rFonts w:ascii="Arial" w:hAnsi="Arial" w:cs="Arial"/>
          <w:color w:val="000000" w:themeColor="text1"/>
        </w:rPr>
        <w:t>de</w:t>
      </w:r>
      <w:r w:rsidRPr="00FA0393">
        <w:rPr>
          <w:rFonts w:ascii="Arial" w:hAnsi="Arial" w:cs="Arial"/>
          <w:color w:val="000000" w:themeColor="text1"/>
          <w:spacing w:val="32"/>
        </w:rPr>
        <w:t xml:space="preserve"> </w:t>
      </w:r>
      <w:r w:rsidRPr="00FA0393">
        <w:rPr>
          <w:rFonts w:ascii="Arial" w:hAnsi="Arial" w:cs="Arial"/>
          <w:color w:val="000000" w:themeColor="text1"/>
        </w:rPr>
        <w:t>forma</w:t>
      </w:r>
      <w:r w:rsidRPr="00FA0393">
        <w:rPr>
          <w:rFonts w:ascii="Arial" w:hAnsi="Arial" w:cs="Arial"/>
          <w:color w:val="000000" w:themeColor="text1"/>
          <w:spacing w:val="32"/>
        </w:rPr>
        <w:t xml:space="preserve"> </w:t>
      </w:r>
      <w:r w:rsidRPr="00FA0393">
        <w:rPr>
          <w:rFonts w:ascii="Arial" w:hAnsi="Arial" w:cs="Arial"/>
          <w:color w:val="000000" w:themeColor="text1"/>
        </w:rPr>
        <w:t>regular</w:t>
      </w:r>
      <w:r w:rsidRPr="00FA0393">
        <w:rPr>
          <w:rFonts w:ascii="Arial" w:hAnsi="Arial" w:cs="Arial"/>
          <w:color w:val="000000" w:themeColor="text1"/>
          <w:spacing w:val="32"/>
        </w:rPr>
        <w:t xml:space="preserve"> </w:t>
      </w:r>
      <w:r w:rsidRPr="00FA0393">
        <w:rPr>
          <w:rFonts w:ascii="Arial" w:hAnsi="Arial" w:cs="Arial"/>
          <w:color w:val="000000" w:themeColor="text1"/>
        </w:rPr>
        <w:t>y</w:t>
      </w:r>
      <w:r w:rsidRPr="00FA0393">
        <w:rPr>
          <w:rFonts w:ascii="Arial" w:hAnsi="Arial" w:cs="Arial"/>
          <w:color w:val="000000" w:themeColor="text1"/>
          <w:spacing w:val="32"/>
        </w:rPr>
        <w:t xml:space="preserve"> </w:t>
      </w:r>
      <w:r w:rsidRPr="00FA0393">
        <w:rPr>
          <w:rFonts w:ascii="Arial" w:hAnsi="Arial" w:cs="Arial"/>
          <w:color w:val="000000" w:themeColor="text1"/>
        </w:rPr>
        <w:t>por</w:t>
      </w:r>
      <w:r w:rsidRPr="00FA0393">
        <w:rPr>
          <w:rFonts w:ascii="Arial" w:hAnsi="Arial" w:cs="Arial"/>
          <w:color w:val="000000" w:themeColor="text1"/>
          <w:spacing w:val="32"/>
        </w:rPr>
        <w:t xml:space="preserve"> </w:t>
      </w:r>
      <w:r w:rsidRPr="00FA0393">
        <w:rPr>
          <w:rFonts w:ascii="Arial" w:hAnsi="Arial" w:cs="Arial"/>
          <w:color w:val="000000" w:themeColor="text1"/>
        </w:rPr>
        <w:t>los</w:t>
      </w:r>
      <w:r w:rsidRPr="00FA0393">
        <w:rPr>
          <w:rFonts w:ascii="Arial" w:hAnsi="Arial" w:cs="Arial"/>
          <w:color w:val="000000" w:themeColor="text1"/>
          <w:spacing w:val="32"/>
        </w:rPr>
        <w:t xml:space="preserve"> </w:t>
      </w:r>
      <w:r w:rsidRPr="00FA0393">
        <w:rPr>
          <w:rFonts w:ascii="Arial" w:hAnsi="Arial" w:cs="Arial"/>
          <w:color w:val="000000" w:themeColor="text1"/>
        </w:rPr>
        <w:t>siguientes</w:t>
      </w:r>
      <w:r w:rsidRPr="00FA0393">
        <w:rPr>
          <w:rFonts w:ascii="Arial" w:hAnsi="Arial" w:cs="Arial"/>
          <w:color w:val="000000" w:themeColor="text1"/>
          <w:spacing w:val="32"/>
        </w:rPr>
        <w:t xml:space="preserve"> </w:t>
      </w:r>
      <w:r w:rsidRPr="00FA0393">
        <w:rPr>
          <w:rFonts w:ascii="Arial" w:hAnsi="Arial" w:cs="Arial"/>
          <w:color w:val="000000" w:themeColor="text1"/>
        </w:rPr>
        <w:t>medios</w:t>
      </w:r>
      <w:r w:rsidRPr="00FA0393">
        <w:rPr>
          <w:rFonts w:ascii="Arial" w:hAnsi="Arial" w:cs="Arial"/>
          <w:color w:val="000000" w:themeColor="text1"/>
          <w:spacing w:val="32"/>
        </w:rPr>
        <w:t xml:space="preserve"> </w:t>
      </w:r>
      <w:r w:rsidRPr="00FA0393">
        <w:rPr>
          <w:rFonts w:ascii="Arial" w:hAnsi="Arial" w:cs="Arial"/>
          <w:color w:val="000000" w:themeColor="text1"/>
        </w:rPr>
        <w:t>de</w:t>
      </w:r>
      <w:r w:rsidRPr="00FA0393">
        <w:rPr>
          <w:rFonts w:ascii="Arial" w:hAnsi="Arial" w:cs="Arial"/>
          <w:color w:val="000000" w:themeColor="text1"/>
          <w:spacing w:val="-47"/>
        </w:rPr>
        <w:t xml:space="preserve"> </w:t>
      </w:r>
      <w:r w:rsidRPr="00FA0393">
        <w:rPr>
          <w:rFonts w:ascii="Arial" w:hAnsi="Arial" w:cs="Arial"/>
          <w:color w:val="000000" w:themeColor="text1"/>
        </w:rPr>
        <w:t>comunicación, siendo estos: a través de correo electrónico, señaléticas dentro de las dependencias e informativos, las siguientes medidas preventivas:</w:t>
      </w:r>
    </w:p>
    <w:p w14:paraId="33301349" w14:textId="77777777" w:rsidR="00FA0393" w:rsidRDefault="00FA0393" w:rsidP="00FA0393">
      <w:pPr>
        <w:pStyle w:val="Textoindependiente"/>
        <w:spacing w:before="132" w:line="278" w:lineRule="auto"/>
        <w:ind w:left="126" w:right="133"/>
      </w:pPr>
    </w:p>
    <w:p w14:paraId="5660A7FE" w14:textId="77777777" w:rsidR="00FA0393" w:rsidRDefault="00FA0393" w:rsidP="00CE7C95">
      <w:pPr>
        <w:jc w:val="both"/>
        <w:rPr>
          <w:rFonts w:ascii="Arial" w:hAnsi="Arial" w:cs="Arial"/>
          <w:b/>
          <w:u w:val="single"/>
        </w:rPr>
      </w:pPr>
      <w:r>
        <w:rPr>
          <w:noProof/>
          <w:lang w:eastAsia="es-CL"/>
        </w:rPr>
        <w:drawing>
          <wp:anchor distT="0" distB="0" distL="0" distR="0" simplePos="0" relativeHeight="251668480" behindDoc="1" locked="0" layoutInCell="1" allowOverlap="1" wp14:anchorId="0D9872D9" wp14:editId="2C7AB45F">
            <wp:simplePos x="0" y="0"/>
            <wp:positionH relativeFrom="page">
              <wp:posOffset>1562100</wp:posOffset>
            </wp:positionH>
            <wp:positionV relativeFrom="paragraph">
              <wp:posOffset>5715</wp:posOffset>
            </wp:positionV>
            <wp:extent cx="5219065" cy="5028565"/>
            <wp:effectExtent l="0" t="0" r="635" b="635"/>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219065" cy="5028565"/>
                    </a:xfrm>
                    <a:prstGeom prst="rect">
                      <a:avLst/>
                    </a:prstGeom>
                  </pic:spPr>
                </pic:pic>
              </a:graphicData>
            </a:graphic>
          </wp:anchor>
        </w:drawing>
      </w:r>
    </w:p>
    <w:p w14:paraId="55199842" w14:textId="77777777" w:rsidR="00FA0393" w:rsidRDefault="00FA0393" w:rsidP="00CE7C95">
      <w:pPr>
        <w:jc w:val="both"/>
        <w:rPr>
          <w:rFonts w:ascii="Arial" w:hAnsi="Arial" w:cs="Arial"/>
          <w:b/>
          <w:u w:val="single"/>
        </w:rPr>
      </w:pPr>
    </w:p>
    <w:p w14:paraId="51F305C6" w14:textId="77777777" w:rsidR="00FA0393" w:rsidRDefault="00FA0393" w:rsidP="00CE7C95">
      <w:pPr>
        <w:jc w:val="both"/>
        <w:rPr>
          <w:rFonts w:ascii="Arial" w:hAnsi="Arial" w:cs="Arial"/>
          <w:b/>
          <w:u w:val="single"/>
        </w:rPr>
      </w:pPr>
    </w:p>
    <w:p w14:paraId="7331690C" w14:textId="77777777" w:rsidR="00FA0393" w:rsidRDefault="00FA0393" w:rsidP="00CE7C95">
      <w:pPr>
        <w:jc w:val="both"/>
        <w:rPr>
          <w:rFonts w:ascii="Arial" w:hAnsi="Arial" w:cs="Arial"/>
          <w:b/>
          <w:u w:val="single"/>
        </w:rPr>
      </w:pPr>
    </w:p>
    <w:p w14:paraId="4997F5AF" w14:textId="77777777" w:rsidR="00FA0393" w:rsidRDefault="00FA0393" w:rsidP="00CE7C95">
      <w:pPr>
        <w:jc w:val="both"/>
        <w:rPr>
          <w:rFonts w:ascii="Arial" w:hAnsi="Arial" w:cs="Arial"/>
          <w:b/>
          <w:u w:val="single"/>
        </w:rPr>
      </w:pPr>
    </w:p>
    <w:p w14:paraId="65B90C05" w14:textId="77777777" w:rsidR="00FA0393" w:rsidRDefault="00FA0393" w:rsidP="00CE7C95">
      <w:pPr>
        <w:jc w:val="both"/>
        <w:rPr>
          <w:rFonts w:ascii="Arial" w:hAnsi="Arial" w:cs="Arial"/>
          <w:b/>
          <w:u w:val="single"/>
        </w:rPr>
      </w:pPr>
    </w:p>
    <w:p w14:paraId="070F06AB" w14:textId="77777777" w:rsidR="00FA0393" w:rsidRDefault="00FA0393" w:rsidP="00CE7C95">
      <w:pPr>
        <w:jc w:val="both"/>
        <w:rPr>
          <w:rFonts w:ascii="Arial" w:hAnsi="Arial" w:cs="Arial"/>
          <w:b/>
          <w:u w:val="single"/>
        </w:rPr>
      </w:pPr>
    </w:p>
    <w:p w14:paraId="667F8258" w14:textId="77777777" w:rsidR="00FA0393" w:rsidRDefault="00FA0393" w:rsidP="00CE7C95">
      <w:pPr>
        <w:jc w:val="both"/>
        <w:rPr>
          <w:rFonts w:ascii="Arial" w:hAnsi="Arial" w:cs="Arial"/>
          <w:b/>
          <w:u w:val="single"/>
        </w:rPr>
      </w:pPr>
    </w:p>
    <w:p w14:paraId="44B85AF6" w14:textId="77777777" w:rsidR="00FA0393" w:rsidRDefault="00FA0393" w:rsidP="00CE7C95">
      <w:pPr>
        <w:jc w:val="both"/>
        <w:rPr>
          <w:rFonts w:ascii="Arial" w:hAnsi="Arial" w:cs="Arial"/>
          <w:b/>
          <w:u w:val="single"/>
        </w:rPr>
      </w:pPr>
    </w:p>
    <w:p w14:paraId="6F8665E8" w14:textId="77777777" w:rsidR="00FA0393" w:rsidRDefault="00FA0393" w:rsidP="00CE7C95">
      <w:pPr>
        <w:jc w:val="both"/>
        <w:rPr>
          <w:rFonts w:ascii="Arial" w:hAnsi="Arial" w:cs="Arial"/>
          <w:b/>
          <w:u w:val="single"/>
        </w:rPr>
      </w:pPr>
    </w:p>
    <w:p w14:paraId="12006D9F" w14:textId="77777777" w:rsidR="00FA0393" w:rsidRDefault="00FA0393" w:rsidP="00CE7C95">
      <w:pPr>
        <w:jc w:val="both"/>
        <w:rPr>
          <w:rFonts w:ascii="Arial" w:hAnsi="Arial" w:cs="Arial"/>
          <w:b/>
          <w:u w:val="single"/>
        </w:rPr>
      </w:pPr>
    </w:p>
    <w:p w14:paraId="357A1573" w14:textId="77777777" w:rsidR="00FA0393" w:rsidRDefault="00FA0393" w:rsidP="00CE7C95">
      <w:pPr>
        <w:jc w:val="both"/>
        <w:rPr>
          <w:rFonts w:ascii="Arial" w:hAnsi="Arial" w:cs="Arial"/>
          <w:b/>
          <w:u w:val="single"/>
        </w:rPr>
      </w:pPr>
    </w:p>
    <w:p w14:paraId="2795A875" w14:textId="77777777" w:rsidR="00FA0393" w:rsidRDefault="00FA0393" w:rsidP="00CE7C95">
      <w:pPr>
        <w:jc w:val="both"/>
        <w:rPr>
          <w:rFonts w:ascii="Arial" w:hAnsi="Arial" w:cs="Arial"/>
          <w:b/>
          <w:u w:val="single"/>
        </w:rPr>
      </w:pPr>
    </w:p>
    <w:p w14:paraId="336C5584" w14:textId="77777777" w:rsidR="00FA0393" w:rsidRDefault="00FA0393" w:rsidP="00CE7C95">
      <w:pPr>
        <w:jc w:val="both"/>
        <w:rPr>
          <w:rFonts w:ascii="Arial" w:hAnsi="Arial" w:cs="Arial"/>
          <w:b/>
          <w:u w:val="single"/>
        </w:rPr>
      </w:pPr>
    </w:p>
    <w:p w14:paraId="5E196797" w14:textId="77777777" w:rsidR="00FA0393" w:rsidRDefault="00FA0393" w:rsidP="00CE7C95">
      <w:pPr>
        <w:jc w:val="both"/>
        <w:rPr>
          <w:rFonts w:ascii="Arial" w:hAnsi="Arial" w:cs="Arial"/>
          <w:b/>
          <w:u w:val="single"/>
        </w:rPr>
      </w:pPr>
    </w:p>
    <w:p w14:paraId="0FA8065E" w14:textId="77777777" w:rsidR="00FA0393" w:rsidRDefault="00FA0393" w:rsidP="00CE7C95">
      <w:pPr>
        <w:jc w:val="both"/>
        <w:rPr>
          <w:rFonts w:ascii="Arial" w:hAnsi="Arial" w:cs="Arial"/>
          <w:b/>
          <w:u w:val="single"/>
        </w:rPr>
      </w:pPr>
    </w:p>
    <w:p w14:paraId="3C08F6F3" w14:textId="77777777" w:rsidR="00FA0393" w:rsidRDefault="00FA0393" w:rsidP="00CE7C95">
      <w:pPr>
        <w:jc w:val="both"/>
        <w:rPr>
          <w:rFonts w:ascii="Arial" w:hAnsi="Arial" w:cs="Arial"/>
          <w:b/>
          <w:u w:val="single"/>
        </w:rPr>
      </w:pPr>
    </w:p>
    <w:p w14:paraId="3EF6A7F6" w14:textId="77777777" w:rsidR="00FA0393" w:rsidRDefault="00FA0393" w:rsidP="00CE7C95">
      <w:pPr>
        <w:jc w:val="both"/>
        <w:rPr>
          <w:rFonts w:ascii="Arial" w:hAnsi="Arial" w:cs="Arial"/>
          <w:b/>
          <w:u w:val="single"/>
        </w:rPr>
      </w:pPr>
    </w:p>
    <w:p w14:paraId="1796607C" w14:textId="77777777" w:rsidR="00FA0393" w:rsidRDefault="00FA0393" w:rsidP="00CE7C95">
      <w:pPr>
        <w:jc w:val="both"/>
        <w:rPr>
          <w:rFonts w:ascii="Arial" w:hAnsi="Arial" w:cs="Arial"/>
          <w:b/>
          <w:u w:val="single"/>
        </w:rPr>
      </w:pPr>
    </w:p>
    <w:p w14:paraId="7F003FE6" w14:textId="77777777" w:rsidR="00FA0393" w:rsidRDefault="00FA0393" w:rsidP="00CE7C95">
      <w:pPr>
        <w:jc w:val="both"/>
        <w:rPr>
          <w:rFonts w:ascii="Arial" w:hAnsi="Arial" w:cs="Arial"/>
          <w:b/>
          <w:u w:val="single"/>
        </w:rPr>
      </w:pPr>
    </w:p>
    <w:p w14:paraId="47A04600" w14:textId="77777777" w:rsidR="00FA0393" w:rsidRDefault="00FA0393" w:rsidP="00CE7C95">
      <w:pPr>
        <w:jc w:val="both"/>
        <w:rPr>
          <w:rFonts w:ascii="Arial" w:hAnsi="Arial" w:cs="Arial"/>
          <w:b/>
          <w:u w:val="single"/>
        </w:rPr>
      </w:pPr>
    </w:p>
    <w:p w14:paraId="6AAA5A1F" w14:textId="77777777" w:rsidR="00FA0393" w:rsidRDefault="00FA0393" w:rsidP="00CE7C95">
      <w:pPr>
        <w:jc w:val="both"/>
        <w:rPr>
          <w:rFonts w:ascii="Arial" w:hAnsi="Arial" w:cs="Arial"/>
          <w:b/>
          <w:u w:val="single"/>
        </w:rPr>
      </w:pPr>
    </w:p>
    <w:p w14:paraId="24503539" w14:textId="77777777" w:rsidR="00FA0393" w:rsidRDefault="00FA0393" w:rsidP="00CE7C95">
      <w:pPr>
        <w:jc w:val="both"/>
        <w:rPr>
          <w:rFonts w:ascii="Arial" w:hAnsi="Arial" w:cs="Arial"/>
          <w:b/>
          <w:u w:val="single"/>
        </w:rPr>
      </w:pPr>
    </w:p>
    <w:p w14:paraId="34169D01" w14:textId="77777777" w:rsidR="00FA0393" w:rsidRDefault="00FA0393" w:rsidP="00CE7C95">
      <w:pPr>
        <w:jc w:val="both"/>
        <w:rPr>
          <w:rFonts w:ascii="Arial" w:hAnsi="Arial" w:cs="Arial"/>
          <w:b/>
          <w:u w:val="single"/>
        </w:rPr>
      </w:pPr>
    </w:p>
    <w:p w14:paraId="62920C46" w14:textId="77777777" w:rsidR="000740DF" w:rsidRDefault="000740DF" w:rsidP="00CE7C95">
      <w:pPr>
        <w:jc w:val="both"/>
        <w:rPr>
          <w:rFonts w:ascii="Arial" w:hAnsi="Arial" w:cs="Arial"/>
          <w:b/>
          <w:u w:val="single"/>
        </w:rPr>
      </w:pPr>
    </w:p>
    <w:p w14:paraId="17EDBC43" w14:textId="77777777" w:rsidR="00FA0393" w:rsidRDefault="00FA0393" w:rsidP="00CE7C95">
      <w:pPr>
        <w:jc w:val="both"/>
        <w:rPr>
          <w:rFonts w:ascii="Arial" w:hAnsi="Arial" w:cs="Arial"/>
          <w:b/>
        </w:rPr>
      </w:pPr>
      <w:r w:rsidRPr="00FA0393">
        <w:rPr>
          <w:rFonts w:ascii="Arial" w:hAnsi="Arial" w:cs="Arial"/>
          <w:b/>
        </w:rPr>
        <w:t xml:space="preserve">LAVADO E HIGIENE DE MANOS </w:t>
      </w:r>
    </w:p>
    <w:p w14:paraId="165C2039" w14:textId="77777777" w:rsidR="00FA0393" w:rsidRPr="00FA0393" w:rsidRDefault="00FA0393" w:rsidP="00CE7C95">
      <w:pPr>
        <w:jc w:val="both"/>
        <w:rPr>
          <w:rFonts w:ascii="Arial" w:hAnsi="Arial" w:cs="Arial"/>
          <w:b/>
        </w:rPr>
      </w:pPr>
      <w:r>
        <w:rPr>
          <w:rFonts w:ascii="Arial" w:hAnsi="Arial" w:cs="Arial"/>
          <w:b/>
          <w:noProof/>
          <w:lang w:eastAsia="es-CL"/>
        </w:rPr>
        <w:drawing>
          <wp:inline distT="0" distB="0" distL="0" distR="0" wp14:anchorId="7A665A34" wp14:editId="439F77D9">
            <wp:extent cx="5581015" cy="7031869"/>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2380" cy="7033589"/>
                    </a:xfrm>
                    <a:prstGeom prst="rect">
                      <a:avLst/>
                    </a:prstGeom>
                    <a:noFill/>
                  </pic:spPr>
                </pic:pic>
              </a:graphicData>
            </a:graphic>
          </wp:inline>
        </w:drawing>
      </w:r>
    </w:p>
    <w:p w14:paraId="674CE1ED" w14:textId="77777777" w:rsidR="00FA0393" w:rsidRDefault="00FA0393" w:rsidP="00CE7C95">
      <w:pPr>
        <w:jc w:val="both"/>
        <w:rPr>
          <w:rFonts w:ascii="Arial" w:hAnsi="Arial" w:cs="Arial"/>
          <w:b/>
          <w:u w:val="single"/>
        </w:rPr>
      </w:pPr>
    </w:p>
    <w:p w14:paraId="0B843C49" w14:textId="77777777" w:rsidR="00FA0393" w:rsidRDefault="000740DF" w:rsidP="00CE7C95">
      <w:pPr>
        <w:jc w:val="both"/>
        <w:rPr>
          <w:rFonts w:ascii="Arial" w:hAnsi="Arial" w:cs="Arial"/>
          <w:b/>
          <w:u w:val="single"/>
        </w:rPr>
      </w:pPr>
      <w:r>
        <w:rPr>
          <w:rFonts w:ascii="Arial" w:hAnsi="Arial" w:cs="Arial"/>
          <w:b/>
          <w:noProof/>
          <w:u w:val="single"/>
          <w:lang w:eastAsia="es-CL"/>
        </w:rPr>
        <w:drawing>
          <wp:inline distT="0" distB="0" distL="0" distR="0" wp14:anchorId="57C59C84" wp14:editId="5312683E">
            <wp:extent cx="5752465" cy="7238365"/>
            <wp:effectExtent l="0" t="0" r="63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2465" cy="7238365"/>
                    </a:xfrm>
                    <a:prstGeom prst="rect">
                      <a:avLst/>
                    </a:prstGeom>
                    <a:noFill/>
                  </pic:spPr>
                </pic:pic>
              </a:graphicData>
            </a:graphic>
          </wp:inline>
        </w:drawing>
      </w:r>
    </w:p>
    <w:p w14:paraId="6B09614F" w14:textId="77777777" w:rsidR="00FA0393" w:rsidRDefault="00FA0393" w:rsidP="00CE7C95">
      <w:pPr>
        <w:jc w:val="both"/>
        <w:rPr>
          <w:rFonts w:ascii="Arial" w:hAnsi="Arial" w:cs="Arial"/>
          <w:b/>
          <w:u w:val="single"/>
        </w:rPr>
      </w:pPr>
    </w:p>
    <w:p w14:paraId="61E6F4A8" w14:textId="77777777" w:rsidR="00FA0393" w:rsidRDefault="00FA0393" w:rsidP="00CE7C95">
      <w:pPr>
        <w:jc w:val="both"/>
        <w:rPr>
          <w:rFonts w:ascii="Arial" w:hAnsi="Arial" w:cs="Arial"/>
          <w:b/>
        </w:rPr>
      </w:pPr>
      <w:r w:rsidRPr="00FA0393">
        <w:rPr>
          <w:rFonts w:ascii="Arial" w:hAnsi="Arial" w:cs="Arial"/>
          <w:b/>
        </w:rPr>
        <w:t xml:space="preserve">USO CORRECTO DE MASCARILLA </w:t>
      </w:r>
    </w:p>
    <w:p w14:paraId="7444ACAA" w14:textId="77777777" w:rsidR="00FA0393" w:rsidRPr="00FA0393" w:rsidRDefault="00FA0393" w:rsidP="00CE7C95">
      <w:pPr>
        <w:jc w:val="both"/>
        <w:rPr>
          <w:rFonts w:ascii="Arial" w:hAnsi="Arial" w:cs="Arial"/>
          <w:b/>
        </w:rPr>
      </w:pPr>
      <w:r>
        <w:rPr>
          <w:noProof/>
          <w:lang w:eastAsia="es-CL"/>
        </w:rPr>
        <w:drawing>
          <wp:anchor distT="0" distB="0" distL="114300" distR="114300" simplePos="0" relativeHeight="251669504" behindDoc="1" locked="0" layoutInCell="1" allowOverlap="1" wp14:anchorId="0435E8C5" wp14:editId="232F83AB">
            <wp:simplePos x="0" y="0"/>
            <wp:positionH relativeFrom="margin">
              <wp:align>center</wp:align>
            </wp:positionH>
            <wp:positionV relativeFrom="paragraph">
              <wp:posOffset>140970</wp:posOffset>
            </wp:positionV>
            <wp:extent cx="6424930" cy="40386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425235" cy="4038792"/>
                    </a:xfrm>
                    <a:prstGeom prst="rect">
                      <a:avLst/>
                    </a:prstGeom>
                  </pic:spPr>
                </pic:pic>
              </a:graphicData>
            </a:graphic>
            <wp14:sizeRelV relativeFrom="margin">
              <wp14:pctHeight>0</wp14:pctHeight>
            </wp14:sizeRelV>
          </wp:anchor>
        </w:drawing>
      </w:r>
    </w:p>
    <w:p w14:paraId="09A0FB95" w14:textId="77777777" w:rsidR="00FA0393" w:rsidRDefault="00FA0393" w:rsidP="00CE7C95">
      <w:pPr>
        <w:jc w:val="both"/>
        <w:rPr>
          <w:rFonts w:ascii="Arial" w:hAnsi="Arial" w:cs="Arial"/>
          <w:b/>
          <w:u w:val="single"/>
        </w:rPr>
      </w:pPr>
    </w:p>
    <w:p w14:paraId="7FE0467C" w14:textId="77777777" w:rsidR="00FA0393" w:rsidRDefault="00FA0393" w:rsidP="00CE7C95">
      <w:pPr>
        <w:jc w:val="both"/>
        <w:rPr>
          <w:rFonts w:ascii="Arial" w:hAnsi="Arial" w:cs="Arial"/>
          <w:b/>
          <w:u w:val="single"/>
        </w:rPr>
      </w:pPr>
    </w:p>
    <w:p w14:paraId="59FD0E90" w14:textId="77777777" w:rsidR="00FA0393" w:rsidRDefault="00FA0393" w:rsidP="00CE7C95">
      <w:pPr>
        <w:jc w:val="both"/>
        <w:rPr>
          <w:rFonts w:ascii="Arial" w:hAnsi="Arial" w:cs="Arial"/>
          <w:b/>
          <w:u w:val="single"/>
        </w:rPr>
      </w:pPr>
    </w:p>
    <w:p w14:paraId="5C248C8B" w14:textId="77777777" w:rsidR="00FA0393" w:rsidRDefault="00FA0393" w:rsidP="00CE7C95">
      <w:pPr>
        <w:jc w:val="both"/>
        <w:rPr>
          <w:rFonts w:ascii="Arial" w:hAnsi="Arial" w:cs="Arial"/>
          <w:b/>
          <w:u w:val="single"/>
        </w:rPr>
      </w:pPr>
    </w:p>
    <w:p w14:paraId="01308F5C" w14:textId="77777777" w:rsidR="00FA0393" w:rsidRDefault="00FA0393" w:rsidP="00CE7C95">
      <w:pPr>
        <w:jc w:val="both"/>
        <w:rPr>
          <w:rFonts w:ascii="Arial" w:hAnsi="Arial" w:cs="Arial"/>
          <w:b/>
          <w:u w:val="single"/>
        </w:rPr>
      </w:pPr>
    </w:p>
    <w:p w14:paraId="3EF86E40" w14:textId="77777777" w:rsidR="00FA0393" w:rsidRDefault="00FA0393" w:rsidP="00CE7C95">
      <w:pPr>
        <w:jc w:val="both"/>
        <w:rPr>
          <w:rFonts w:ascii="Arial" w:hAnsi="Arial" w:cs="Arial"/>
          <w:b/>
          <w:u w:val="single"/>
        </w:rPr>
      </w:pPr>
    </w:p>
    <w:p w14:paraId="5BAA5F12" w14:textId="77777777" w:rsidR="00FA0393" w:rsidRDefault="00FA0393" w:rsidP="00CE7C95">
      <w:pPr>
        <w:jc w:val="both"/>
        <w:rPr>
          <w:rFonts w:ascii="Arial" w:hAnsi="Arial" w:cs="Arial"/>
          <w:b/>
          <w:u w:val="single"/>
        </w:rPr>
      </w:pPr>
    </w:p>
    <w:p w14:paraId="320E2855" w14:textId="77777777" w:rsidR="00FA0393" w:rsidRDefault="00FA0393" w:rsidP="00CE7C95">
      <w:pPr>
        <w:jc w:val="both"/>
        <w:rPr>
          <w:rFonts w:ascii="Arial" w:hAnsi="Arial" w:cs="Arial"/>
          <w:b/>
          <w:u w:val="single"/>
        </w:rPr>
      </w:pPr>
    </w:p>
    <w:p w14:paraId="642E02D8" w14:textId="77777777" w:rsidR="00FA0393" w:rsidRDefault="00FA0393" w:rsidP="00CE7C95">
      <w:pPr>
        <w:jc w:val="both"/>
        <w:rPr>
          <w:rFonts w:ascii="Arial" w:hAnsi="Arial" w:cs="Arial"/>
          <w:b/>
          <w:u w:val="single"/>
        </w:rPr>
      </w:pPr>
    </w:p>
    <w:p w14:paraId="542FFAA0" w14:textId="77777777" w:rsidR="00FA0393" w:rsidRDefault="00FA0393" w:rsidP="00CE7C95">
      <w:pPr>
        <w:jc w:val="both"/>
        <w:rPr>
          <w:rFonts w:ascii="Arial" w:hAnsi="Arial" w:cs="Arial"/>
          <w:b/>
          <w:u w:val="single"/>
        </w:rPr>
      </w:pPr>
    </w:p>
    <w:p w14:paraId="4FAEA404" w14:textId="77777777" w:rsidR="00FA0393" w:rsidRDefault="00FA0393" w:rsidP="00CE7C95">
      <w:pPr>
        <w:jc w:val="both"/>
        <w:rPr>
          <w:rFonts w:ascii="Arial" w:hAnsi="Arial" w:cs="Arial"/>
          <w:b/>
          <w:u w:val="single"/>
        </w:rPr>
      </w:pPr>
    </w:p>
    <w:p w14:paraId="79D709C3" w14:textId="77777777" w:rsidR="00FA0393" w:rsidRDefault="00FA0393" w:rsidP="00CE7C95">
      <w:pPr>
        <w:jc w:val="both"/>
        <w:rPr>
          <w:rFonts w:ascii="Arial" w:hAnsi="Arial" w:cs="Arial"/>
          <w:b/>
          <w:u w:val="single"/>
        </w:rPr>
      </w:pPr>
    </w:p>
    <w:p w14:paraId="499E75A6" w14:textId="77777777" w:rsidR="00FA0393" w:rsidRDefault="00FA0393" w:rsidP="00CE7C95">
      <w:pPr>
        <w:jc w:val="both"/>
        <w:rPr>
          <w:rFonts w:ascii="Arial" w:hAnsi="Arial" w:cs="Arial"/>
          <w:b/>
          <w:u w:val="single"/>
        </w:rPr>
      </w:pPr>
    </w:p>
    <w:p w14:paraId="5F144C3A" w14:textId="77777777" w:rsidR="00FA0393" w:rsidRDefault="00FA0393" w:rsidP="00CE7C95">
      <w:pPr>
        <w:jc w:val="both"/>
        <w:rPr>
          <w:rFonts w:ascii="Arial" w:hAnsi="Arial" w:cs="Arial"/>
          <w:b/>
          <w:u w:val="single"/>
        </w:rPr>
      </w:pPr>
    </w:p>
    <w:p w14:paraId="28BD2EA1" w14:textId="77777777" w:rsidR="00FA0393" w:rsidRDefault="00FA0393" w:rsidP="00CE7C95">
      <w:pPr>
        <w:jc w:val="both"/>
        <w:rPr>
          <w:rFonts w:ascii="Arial" w:hAnsi="Arial" w:cs="Arial"/>
          <w:b/>
          <w:u w:val="single"/>
        </w:rPr>
      </w:pPr>
    </w:p>
    <w:p w14:paraId="7CB29CFE" w14:textId="77777777" w:rsidR="00FA0393" w:rsidRDefault="00FA0393" w:rsidP="00CE7C95">
      <w:pPr>
        <w:jc w:val="both"/>
        <w:rPr>
          <w:rFonts w:ascii="Arial" w:hAnsi="Arial" w:cs="Arial"/>
          <w:b/>
          <w:u w:val="single"/>
        </w:rPr>
      </w:pPr>
    </w:p>
    <w:p w14:paraId="6B3DB98D" w14:textId="77777777" w:rsidR="00FA0393" w:rsidRDefault="00FA0393" w:rsidP="00CE7C95">
      <w:pPr>
        <w:jc w:val="both"/>
        <w:rPr>
          <w:rFonts w:ascii="Arial" w:hAnsi="Arial" w:cs="Arial"/>
          <w:b/>
          <w:u w:val="single"/>
        </w:rPr>
      </w:pPr>
    </w:p>
    <w:p w14:paraId="3A044B09" w14:textId="77777777" w:rsidR="00FA0393" w:rsidRDefault="00FA0393" w:rsidP="00CE7C95">
      <w:pPr>
        <w:jc w:val="both"/>
        <w:rPr>
          <w:rFonts w:ascii="Arial" w:hAnsi="Arial" w:cs="Arial"/>
          <w:b/>
          <w:u w:val="single"/>
        </w:rPr>
      </w:pPr>
    </w:p>
    <w:p w14:paraId="51BF7900" w14:textId="77777777" w:rsidR="00FA0393" w:rsidRDefault="00FA0393" w:rsidP="00CE7C95">
      <w:pPr>
        <w:jc w:val="both"/>
        <w:rPr>
          <w:rFonts w:ascii="Arial" w:hAnsi="Arial" w:cs="Arial"/>
          <w:b/>
          <w:u w:val="single"/>
        </w:rPr>
      </w:pPr>
    </w:p>
    <w:p w14:paraId="3991E1F2" w14:textId="77777777" w:rsidR="00FA0393" w:rsidRDefault="00FA0393" w:rsidP="00CE7C95">
      <w:pPr>
        <w:jc w:val="both"/>
        <w:rPr>
          <w:rFonts w:ascii="Arial" w:hAnsi="Arial" w:cs="Arial"/>
          <w:b/>
          <w:u w:val="single"/>
        </w:rPr>
      </w:pPr>
    </w:p>
    <w:p w14:paraId="2C95DECD" w14:textId="77777777" w:rsidR="00FA0393" w:rsidRDefault="00FA0393" w:rsidP="00CE7C95">
      <w:pPr>
        <w:jc w:val="both"/>
        <w:rPr>
          <w:rFonts w:ascii="Arial" w:hAnsi="Arial" w:cs="Arial"/>
          <w:b/>
          <w:u w:val="single"/>
        </w:rPr>
      </w:pPr>
    </w:p>
    <w:p w14:paraId="0C9128CE" w14:textId="77777777" w:rsidR="00FA0393" w:rsidRDefault="00FA0393" w:rsidP="00CE7C95">
      <w:pPr>
        <w:jc w:val="both"/>
        <w:rPr>
          <w:rFonts w:ascii="Arial" w:hAnsi="Arial" w:cs="Arial"/>
          <w:b/>
          <w:u w:val="single"/>
        </w:rPr>
      </w:pPr>
    </w:p>
    <w:p w14:paraId="37D72181" w14:textId="77777777" w:rsidR="00FA0393" w:rsidRDefault="00FA0393" w:rsidP="00CE7C95">
      <w:pPr>
        <w:jc w:val="both"/>
        <w:rPr>
          <w:rFonts w:ascii="Arial" w:hAnsi="Arial" w:cs="Arial"/>
          <w:b/>
          <w:u w:val="single"/>
        </w:rPr>
      </w:pPr>
    </w:p>
    <w:p w14:paraId="532D3451" w14:textId="77777777" w:rsidR="00FA0393" w:rsidRDefault="00FA0393" w:rsidP="00CE7C95">
      <w:pPr>
        <w:jc w:val="both"/>
        <w:rPr>
          <w:rFonts w:ascii="Arial" w:hAnsi="Arial" w:cs="Arial"/>
          <w:b/>
          <w:u w:val="single"/>
        </w:rPr>
      </w:pPr>
    </w:p>
    <w:p w14:paraId="083CFB32" w14:textId="77777777" w:rsidR="00FA0393" w:rsidRDefault="00FA0393" w:rsidP="00CE7C95">
      <w:pPr>
        <w:jc w:val="both"/>
        <w:rPr>
          <w:rFonts w:ascii="Arial" w:hAnsi="Arial" w:cs="Arial"/>
          <w:b/>
          <w:u w:val="single"/>
        </w:rPr>
      </w:pPr>
    </w:p>
    <w:p w14:paraId="267D52A1" w14:textId="77777777" w:rsidR="00FA0393" w:rsidRDefault="00FA0393" w:rsidP="00CE7C95">
      <w:pPr>
        <w:jc w:val="both"/>
        <w:rPr>
          <w:rFonts w:ascii="Arial" w:hAnsi="Arial" w:cs="Arial"/>
          <w:b/>
          <w:u w:val="single"/>
        </w:rPr>
      </w:pPr>
    </w:p>
    <w:p w14:paraId="30D7BD6F" w14:textId="77777777" w:rsidR="00FA0393" w:rsidRPr="00E35805" w:rsidRDefault="00FA0393" w:rsidP="00E35805">
      <w:pPr>
        <w:pStyle w:val="Prrafodelista"/>
        <w:numPr>
          <w:ilvl w:val="0"/>
          <w:numId w:val="2"/>
        </w:numPr>
        <w:jc w:val="both"/>
        <w:outlineLvl w:val="0"/>
        <w:rPr>
          <w:rFonts w:ascii="Arial" w:hAnsi="Arial" w:cs="Arial"/>
          <w:b/>
          <w:color w:val="000000" w:themeColor="text1"/>
        </w:rPr>
      </w:pPr>
      <w:bookmarkStart w:id="5" w:name="_Toc99124361"/>
      <w:r w:rsidRPr="00E35805">
        <w:rPr>
          <w:rFonts w:ascii="Arial" w:hAnsi="Arial" w:cs="Arial"/>
          <w:b/>
          <w:color w:val="000000" w:themeColor="text1"/>
        </w:rPr>
        <w:t>DEFINICION DE CASOS SEGÚN NORMATIVA VIGENTE</w:t>
      </w:r>
      <w:bookmarkEnd w:id="5"/>
      <w:r w:rsidRPr="00E35805">
        <w:rPr>
          <w:rFonts w:ascii="Arial" w:hAnsi="Arial" w:cs="Arial"/>
          <w:b/>
          <w:color w:val="000000" w:themeColor="text1"/>
        </w:rPr>
        <w:t xml:space="preserve"> </w:t>
      </w:r>
    </w:p>
    <w:p w14:paraId="5F8B2815" w14:textId="4BDF8AAE" w:rsidR="009B009F" w:rsidRPr="00E35805" w:rsidRDefault="009B009F" w:rsidP="00E35805">
      <w:pPr>
        <w:pStyle w:val="Ttulo2"/>
        <w:numPr>
          <w:ilvl w:val="1"/>
          <w:numId w:val="8"/>
        </w:numPr>
        <w:jc w:val="both"/>
        <w:rPr>
          <w:rFonts w:ascii="Arial" w:hAnsi="Arial" w:cs="Arial"/>
          <w:b/>
          <w:color w:val="000000" w:themeColor="text1"/>
          <w:sz w:val="22"/>
          <w:szCs w:val="22"/>
        </w:rPr>
      </w:pPr>
      <w:bookmarkStart w:id="6" w:name="_Toc99124362"/>
      <w:r w:rsidRPr="00E35805">
        <w:rPr>
          <w:rFonts w:ascii="Arial" w:hAnsi="Arial" w:cs="Arial"/>
          <w:b/>
          <w:color w:val="000000" w:themeColor="text1"/>
          <w:sz w:val="22"/>
          <w:szCs w:val="22"/>
        </w:rPr>
        <w:t>CASO SOSPECHOSO</w:t>
      </w:r>
      <w:bookmarkEnd w:id="6"/>
    </w:p>
    <w:p w14:paraId="48F9660F" w14:textId="77777777" w:rsidR="00DD09D4" w:rsidRPr="00E35805" w:rsidRDefault="00DD09D4" w:rsidP="00E35805">
      <w:pPr>
        <w:pStyle w:val="Prrafodelista"/>
        <w:numPr>
          <w:ilvl w:val="0"/>
          <w:numId w:val="3"/>
        </w:numPr>
        <w:jc w:val="both"/>
        <w:rPr>
          <w:rFonts w:ascii="Arial" w:hAnsi="Arial" w:cs="Arial"/>
        </w:rPr>
      </w:pPr>
      <w:r w:rsidRPr="00E35805">
        <w:rPr>
          <w:rFonts w:ascii="Arial" w:hAnsi="Arial" w:cs="Arial"/>
        </w:rPr>
        <w:t>Persona que presenta un cuadro agudo con al menos un síntoma cardinal (fiebre, pérdida del olfato o gusto) o dos o más de los signos o síntomas restantes (signos o síntomas nuevos para personas y que persisten por más de 24 horas).</w:t>
      </w:r>
    </w:p>
    <w:p w14:paraId="7C7CD29C" w14:textId="3251DDB5" w:rsidR="00DD09D4" w:rsidRPr="00E35805" w:rsidRDefault="00DD09D4" w:rsidP="00E35805">
      <w:pPr>
        <w:pStyle w:val="Prrafodelista"/>
        <w:numPr>
          <w:ilvl w:val="0"/>
          <w:numId w:val="3"/>
        </w:numPr>
        <w:jc w:val="both"/>
        <w:rPr>
          <w:rFonts w:ascii="Arial" w:hAnsi="Arial" w:cs="Arial"/>
        </w:rPr>
      </w:pPr>
      <w:r w:rsidRPr="00E35805">
        <w:rPr>
          <w:rFonts w:ascii="Arial" w:hAnsi="Arial" w:cs="Arial"/>
        </w:rPr>
        <w:t>Personas con infección respiratoria aguda grave, con antecedentes de fiebre medida mayor o igual a 37, 8º C, tos, disnea, con inicio en los últimos 10 días y que requiere hospitalización.</w:t>
      </w:r>
    </w:p>
    <w:p w14:paraId="59D823F4" w14:textId="09B3369C" w:rsidR="00DD09D4" w:rsidRPr="00E35805" w:rsidRDefault="00DD09D4" w:rsidP="00E35805">
      <w:pPr>
        <w:pStyle w:val="Prrafodelista"/>
        <w:numPr>
          <w:ilvl w:val="0"/>
          <w:numId w:val="3"/>
        </w:numPr>
        <w:jc w:val="both"/>
        <w:rPr>
          <w:rFonts w:ascii="Arial" w:hAnsi="Arial" w:cs="Arial"/>
        </w:rPr>
      </w:pPr>
      <w:r w:rsidRPr="00E35805">
        <w:rPr>
          <w:rFonts w:ascii="Arial" w:hAnsi="Arial" w:cs="Arial"/>
        </w:rPr>
        <w:t>Contacto estrecho definido por la Autoridad Sanitaria que tenga, al menos, un signo o síntoma de los descritos anteriormente.</w:t>
      </w:r>
    </w:p>
    <w:p w14:paraId="3B42A795" w14:textId="40B2EC9D" w:rsidR="00DD09D4" w:rsidRPr="00E35805" w:rsidRDefault="00DD09D4" w:rsidP="00E35805">
      <w:pPr>
        <w:pStyle w:val="Prrafodelista"/>
        <w:numPr>
          <w:ilvl w:val="1"/>
          <w:numId w:val="8"/>
        </w:numPr>
        <w:jc w:val="both"/>
        <w:rPr>
          <w:rFonts w:ascii="Arial" w:hAnsi="Arial" w:cs="Arial"/>
          <w:b/>
          <w:bCs/>
        </w:rPr>
      </w:pPr>
      <w:r w:rsidRPr="00E35805">
        <w:rPr>
          <w:rFonts w:ascii="Arial" w:hAnsi="Arial" w:cs="Arial"/>
          <w:b/>
          <w:bCs/>
        </w:rPr>
        <w:t>CASO CONFIRMADO</w:t>
      </w:r>
    </w:p>
    <w:p w14:paraId="199CC1EC" w14:textId="77777777" w:rsidR="00DD09D4" w:rsidRPr="00E35805" w:rsidRDefault="00DD09D4" w:rsidP="00E35805">
      <w:pPr>
        <w:pStyle w:val="Prrafodelista"/>
        <w:numPr>
          <w:ilvl w:val="0"/>
          <w:numId w:val="25"/>
        </w:numPr>
        <w:jc w:val="both"/>
        <w:rPr>
          <w:rFonts w:ascii="Arial" w:hAnsi="Arial" w:cs="Arial"/>
        </w:rPr>
      </w:pPr>
      <w:r w:rsidRPr="00E35805">
        <w:rPr>
          <w:rFonts w:ascii="Arial" w:hAnsi="Arial" w:cs="Arial"/>
        </w:rPr>
        <w:t>Persona, viva o fallecida, con una prueba de PCR para SARS-CoV-2 positiva.</w:t>
      </w:r>
    </w:p>
    <w:p w14:paraId="21186A4E" w14:textId="4D14426D" w:rsidR="00DD09D4" w:rsidRPr="00E35805" w:rsidRDefault="00DD09D4" w:rsidP="00E35805">
      <w:pPr>
        <w:pStyle w:val="Prrafodelista"/>
        <w:numPr>
          <w:ilvl w:val="0"/>
          <w:numId w:val="25"/>
        </w:numPr>
        <w:jc w:val="both"/>
        <w:rPr>
          <w:rFonts w:ascii="Arial" w:hAnsi="Arial" w:cs="Arial"/>
        </w:rPr>
      </w:pPr>
      <w:r w:rsidRPr="00E35805">
        <w:rPr>
          <w:rFonts w:ascii="Arial" w:hAnsi="Arial" w:cs="Arial"/>
        </w:rPr>
        <w:t>Persona viva que presenta una prueba de detección de antígenos para SARS-CoV-2 positiva, tomada en un centro de salud habilitado por la Autoridad Sanitaria o entidad delegada para la realización de este test.</w:t>
      </w:r>
    </w:p>
    <w:p w14:paraId="1D452864" w14:textId="3CD7CA1B" w:rsidR="00DD09D4" w:rsidRPr="00E35805" w:rsidRDefault="00DD09D4" w:rsidP="00E35805">
      <w:pPr>
        <w:pStyle w:val="Prrafodelista"/>
        <w:numPr>
          <w:ilvl w:val="1"/>
          <w:numId w:val="8"/>
        </w:numPr>
        <w:jc w:val="both"/>
        <w:rPr>
          <w:rFonts w:ascii="Arial" w:hAnsi="Arial" w:cs="Arial"/>
          <w:b/>
          <w:bCs/>
        </w:rPr>
      </w:pPr>
      <w:r w:rsidRPr="00E35805">
        <w:rPr>
          <w:rFonts w:ascii="Arial" w:hAnsi="Arial" w:cs="Arial"/>
          <w:b/>
          <w:bCs/>
        </w:rPr>
        <w:t>PERSONA EN ALERTA COVID-19</w:t>
      </w:r>
    </w:p>
    <w:p w14:paraId="30995A02" w14:textId="77777777" w:rsidR="00DD09D4" w:rsidRPr="00E35805" w:rsidRDefault="00DD09D4" w:rsidP="00E35805">
      <w:pPr>
        <w:pStyle w:val="Prrafodelista"/>
        <w:numPr>
          <w:ilvl w:val="0"/>
          <w:numId w:val="26"/>
        </w:numPr>
        <w:jc w:val="both"/>
        <w:rPr>
          <w:rFonts w:ascii="Arial" w:hAnsi="Arial" w:cs="Arial"/>
        </w:rPr>
      </w:pPr>
      <w:r w:rsidRPr="00E35805">
        <w:rPr>
          <w:rFonts w:ascii="Arial" w:hAnsi="Arial" w:cs="Arial"/>
        </w:rPr>
        <w:t>Persona que vive o ha estado a menos de un metro de distancia, sin mascarilla o sin el uso correcto de mascarilla, de un caso probable o confirmado sintomático desde los 2 días antes y hasta 7 días después del inicio de síntomas del caso.</w:t>
      </w:r>
    </w:p>
    <w:p w14:paraId="178AA48F" w14:textId="061ED0A1" w:rsidR="00DD09D4" w:rsidRPr="00E35805" w:rsidRDefault="00DD09D4" w:rsidP="00E35805">
      <w:pPr>
        <w:pStyle w:val="Prrafodelista"/>
        <w:numPr>
          <w:ilvl w:val="0"/>
          <w:numId w:val="26"/>
        </w:numPr>
        <w:jc w:val="both"/>
        <w:rPr>
          <w:rFonts w:ascii="Arial" w:hAnsi="Arial" w:cs="Arial"/>
        </w:rPr>
      </w:pPr>
      <w:r w:rsidRPr="00E35805">
        <w:rPr>
          <w:rFonts w:ascii="Arial" w:hAnsi="Arial" w:cs="Arial"/>
        </w:rPr>
        <w:t>Persona que vive o ha estado a menos de un metro de distancia, sin mascarilla o sin el uso correcto de mascarilla, de un caso probable o confirmado asintomático desde los 2 días antes y hasta 7 días después de la toma de muestra</w:t>
      </w:r>
    </w:p>
    <w:p w14:paraId="6736520E" w14:textId="0787CAB1" w:rsidR="00DD09D4" w:rsidRPr="00E35805" w:rsidRDefault="00DD09D4" w:rsidP="00E35805">
      <w:pPr>
        <w:pStyle w:val="Prrafodelista"/>
        <w:numPr>
          <w:ilvl w:val="1"/>
          <w:numId w:val="8"/>
        </w:numPr>
        <w:jc w:val="both"/>
        <w:rPr>
          <w:rFonts w:ascii="Arial" w:hAnsi="Arial" w:cs="Arial"/>
          <w:b/>
          <w:bCs/>
        </w:rPr>
      </w:pPr>
      <w:r w:rsidRPr="00E35805">
        <w:rPr>
          <w:rFonts w:ascii="Arial" w:hAnsi="Arial" w:cs="Arial"/>
          <w:b/>
          <w:bCs/>
        </w:rPr>
        <w:t>INDICACIONES PARA PERSONAS EN ALERTA COVID-19</w:t>
      </w:r>
    </w:p>
    <w:p w14:paraId="41603CE2" w14:textId="77777777" w:rsidR="00DD09D4" w:rsidRPr="00E35805" w:rsidRDefault="00DD09D4" w:rsidP="00E35805">
      <w:pPr>
        <w:pStyle w:val="Prrafodelista"/>
        <w:numPr>
          <w:ilvl w:val="0"/>
          <w:numId w:val="27"/>
        </w:numPr>
        <w:jc w:val="both"/>
        <w:rPr>
          <w:rFonts w:ascii="Arial" w:hAnsi="Arial" w:cs="Arial"/>
        </w:rPr>
      </w:pPr>
      <w:r w:rsidRPr="00E35805">
        <w:rPr>
          <w:rFonts w:ascii="Arial" w:hAnsi="Arial" w:cs="Arial"/>
        </w:rPr>
        <w:t>Toda persona que cumpla la definición de persona en alerta COVID-19, independiente de si presenta o no signos o síntomas sugerentes de COVID19, debe procurar realizarse un examen confirmatorio, sea PCR o prueba de antígeno tomada en un centro de salud habilitado por la autoridad sanitaria. El examen se debe realizar los 2 primeros días desde el contacto con el caso, considerando como día 1 el último día de contacto con el caso. Si presenta síntomas debe ser de inmediato.</w:t>
      </w:r>
    </w:p>
    <w:p w14:paraId="2AC44952" w14:textId="77777777" w:rsidR="00DD09D4" w:rsidRPr="00E35805" w:rsidRDefault="00DD09D4" w:rsidP="00E35805">
      <w:pPr>
        <w:pStyle w:val="Prrafodelista"/>
        <w:numPr>
          <w:ilvl w:val="0"/>
          <w:numId w:val="27"/>
        </w:numPr>
        <w:jc w:val="both"/>
        <w:rPr>
          <w:rFonts w:ascii="Arial" w:hAnsi="Arial" w:cs="Arial"/>
        </w:rPr>
      </w:pPr>
      <w:r w:rsidRPr="00E35805">
        <w:rPr>
          <w:rFonts w:ascii="Arial" w:hAnsi="Arial" w:cs="Arial"/>
        </w:rPr>
        <w:t>La persona debe estar atenta a la presentación de síntomas hasta 10 días desde el último contacto con el caso.</w:t>
      </w:r>
    </w:p>
    <w:p w14:paraId="61474DFD" w14:textId="31085894" w:rsidR="00DD09D4" w:rsidRPr="00E35805" w:rsidRDefault="00DD09D4" w:rsidP="00E35805">
      <w:pPr>
        <w:pStyle w:val="Prrafodelista"/>
        <w:numPr>
          <w:ilvl w:val="0"/>
          <w:numId w:val="27"/>
        </w:numPr>
        <w:jc w:val="both"/>
        <w:rPr>
          <w:rFonts w:ascii="Arial" w:hAnsi="Arial" w:cs="Arial"/>
        </w:rPr>
      </w:pPr>
      <w:r w:rsidRPr="00E35805">
        <w:rPr>
          <w:rFonts w:ascii="Arial" w:hAnsi="Arial" w:cs="Arial"/>
        </w:rPr>
        <w:t>Medidas de autocuidado: uso de mascarilla quirúrgica, evitar actividades sociales, lugares aglomerados, sin ventilación; y teletrabajo en la medida de lo posible.</w:t>
      </w:r>
    </w:p>
    <w:p w14:paraId="283AFA23" w14:textId="3235C5AA" w:rsidR="006F431B" w:rsidRPr="00E35805" w:rsidRDefault="006F431B" w:rsidP="00E35805">
      <w:pPr>
        <w:jc w:val="both"/>
        <w:rPr>
          <w:rFonts w:ascii="Arial" w:hAnsi="Arial" w:cs="Arial"/>
        </w:rPr>
      </w:pPr>
    </w:p>
    <w:p w14:paraId="53ECDCA7" w14:textId="40D9E0F6" w:rsidR="006F431B" w:rsidRPr="00E35805" w:rsidRDefault="006F431B" w:rsidP="00E35805">
      <w:pPr>
        <w:jc w:val="both"/>
        <w:rPr>
          <w:rFonts w:ascii="Arial" w:hAnsi="Arial" w:cs="Arial"/>
        </w:rPr>
      </w:pPr>
    </w:p>
    <w:p w14:paraId="01982599" w14:textId="44E70518" w:rsidR="006F431B" w:rsidRPr="00E35805" w:rsidRDefault="006F431B" w:rsidP="00E35805">
      <w:pPr>
        <w:jc w:val="both"/>
        <w:rPr>
          <w:rFonts w:ascii="Arial" w:hAnsi="Arial" w:cs="Arial"/>
        </w:rPr>
      </w:pPr>
    </w:p>
    <w:p w14:paraId="6DBB517E" w14:textId="6CCA83FE" w:rsidR="006F431B" w:rsidRPr="00E35805" w:rsidRDefault="006F431B" w:rsidP="00E35805">
      <w:pPr>
        <w:jc w:val="both"/>
        <w:rPr>
          <w:rFonts w:ascii="Arial" w:hAnsi="Arial" w:cs="Arial"/>
        </w:rPr>
      </w:pPr>
    </w:p>
    <w:p w14:paraId="3036A23B" w14:textId="430C4CAE" w:rsidR="00BE3869" w:rsidRPr="00E35805" w:rsidRDefault="00BE3869" w:rsidP="00E35805">
      <w:pPr>
        <w:jc w:val="both"/>
        <w:rPr>
          <w:rFonts w:ascii="Arial" w:hAnsi="Arial" w:cs="Arial"/>
        </w:rPr>
      </w:pPr>
    </w:p>
    <w:p w14:paraId="49E68BAC" w14:textId="77777777" w:rsidR="00BE3869" w:rsidRPr="00E35805" w:rsidRDefault="00BE3869" w:rsidP="00E35805">
      <w:pPr>
        <w:jc w:val="both"/>
        <w:rPr>
          <w:rFonts w:ascii="Arial" w:hAnsi="Arial" w:cs="Arial"/>
        </w:rPr>
      </w:pPr>
    </w:p>
    <w:p w14:paraId="6783D2FD" w14:textId="77777777" w:rsidR="006F431B" w:rsidRPr="00E35805" w:rsidRDefault="006F431B" w:rsidP="00E35805">
      <w:pPr>
        <w:jc w:val="both"/>
        <w:rPr>
          <w:rFonts w:ascii="Arial" w:hAnsi="Arial" w:cs="Arial"/>
        </w:rPr>
      </w:pPr>
    </w:p>
    <w:p w14:paraId="3AE23E91" w14:textId="472239DB" w:rsidR="00DD09D4" w:rsidRPr="00E35805" w:rsidRDefault="00DD09D4" w:rsidP="00E35805">
      <w:pPr>
        <w:pStyle w:val="Prrafodelista"/>
        <w:numPr>
          <w:ilvl w:val="1"/>
          <w:numId w:val="8"/>
        </w:numPr>
        <w:jc w:val="both"/>
        <w:rPr>
          <w:rFonts w:ascii="Arial" w:hAnsi="Arial" w:cs="Arial"/>
          <w:b/>
          <w:bCs/>
        </w:rPr>
      </w:pPr>
      <w:r w:rsidRPr="00E35805">
        <w:rPr>
          <w:rFonts w:ascii="Arial" w:hAnsi="Arial" w:cs="Arial"/>
          <w:b/>
          <w:bCs/>
        </w:rPr>
        <w:t>CONTACTO ESTRECHO</w:t>
      </w:r>
    </w:p>
    <w:p w14:paraId="38092809" w14:textId="77777777" w:rsidR="006F431B" w:rsidRPr="00E35805" w:rsidRDefault="006F431B" w:rsidP="00E35805">
      <w:pPr>
        <w:pStyle w:val="Prrafodelista"/>
        <w:numPr>
          <w:ilvl w:val="0"/>
          <w:numId w:val="28"/>
        </w:numPr>
        <w:jc w:val="both"/>
        <w:rPr>
          <w:rFonts w:ascii="Arial" w:hAnsi="Arial" w:cs="Arial"/>
        </w:rPr>
      </w:pPr>
      <w:r w:rsidRPr="00E35805">
        <w:rPr>
          <w:rFonts w:ascii="Arial" w:hAnsi="Arial" w:cs="Arial"/>
        </w:rPr>
        <w:t>Son definidos exclusivamente por la Autoridad Sanitaria, luego de una investigación epidemiológica exhaustiva, en el caso de brotes confirmados.</w:t>
      </w:r>
    </w:p>
    <w:p w14:paraId="32A6FDAE" w14:textId="77777777" w:rsidR="006F431B" w:rsidRPr="00E35805" w:rsidRDefault="006F431B" w:rsidP="00E35805">
      <w:pPr>
        <w:pStyle w:val="Prrafodelista"/>
        <w:numPr>
          <w:ilvl w:val="0"/>
          <w:numId w:val="29"/>
        </w:numPr>
        <w:jc w:val="both"/>
        <w:rPr>
          <w:rFonts w:ascii="Arial" w:hAnsi="Arial" w:cs="Arial"/>
        </w:rPr>
      </w:pPr>
      <w:r w:rsidRPr="00E35805">
        <w:rPr>
          <w:rFonts w:ascii="Arial" w:hAnsi="Arial" w:cs="Arial"/>
        </w:rPr>
        <w:t>Persona que ha estado expuesta a un caso probable o confirmado sintomático, desde los 2 días antes hasta 7 días después del inicio de síntomas del caso.</w:t>
      </w:r>
    </w:p>
    <w:p w14:paraId="0D414530" w14:textId="77777777" w:rsidR="006F431B" w:rsidRPr="00E35805" w:rsidRDefault="006F431B" w:rsidP="00E35805">
      <w:pPr>
        <w:pStyle w:val="Prrafodelista"/>
        <w:numPr>
          <w:ilvl w:val="0"/>
          <w:numId w:val="29"/>
        </w:numPr>
        <w:jc w:val="both"/>
        <w:rPr>
          <w:rFonts w:ascii="Arial" w:hAnsi="Arial" w:cs="Arial"/>
        </w:rPr>
      </w:pPr>
      <w:r w:rsidRPr="00E35805">
        <w:rPr>
          <w:rFonts w:ascii="Arial" w:hAnsi="Arial" w:cs="Arial"/>
        </w:rPr>
        <w:t xml:space="preserve">Persona que ha estado en contacto con un caso probable o confirmado asintomático, entre 2 días antes y 7 días después de la toma de muestra. </w:t>
      </w:r>
    </w:p>
    <w:p w14:paraId="43D04322" w14:textId="77777777" w:rsidR="006F431B" w:rsidRPr="00E35805" w:rsidRDefault="006F431B" w:rsidP="00E35805">
      <w:pPr>
        <w:jc w:val="both"/>
        <w:rPr>
          <w:rFonts w:ascii="Arial" w:hAnsi="Arial" w:cs="Arial"/>
        </w:rPr>
      </w:pPr>
      <w:r w:rsidRPr="00E35805">
        <w:rPr>
          <w:rFonts w:ascii="Arial" w:hAnsi="Arial" w:cs="Arial"/>
        </w:rPr>
        <w:t xml:space="preserve">En ambas situaciones (A o B) se debe cumplir al menos una de las siguientes exposiciones: </w:t>
      </w:r>
    </w:p>
    <w:p w14:paraId="03A5DBF2" w14:textId="77777777" w:rsidR="006F431B" w:rsidRPr="00E35805" w:rsidRDefault="006F431B" w:rsidP="00E35805">
      <w:pPr>
        <w:pStyle w:val="Prrafodelista"/>
        <w:numPr>
          <w:ilvl w:val="0"/>
          <w:numId w:val="31"/>
        </w:numPr>
        <w:jc w:val="both"/>
        <w:rPr>
          <w:rFonts w:ascii="Arial" w:hAnsi="Arial" w:cs="Arial"/>
        </w:rPr>
      </w:pPr>
      <w:r w:rsidRPr="00E35805">
        <w:rPr>
          <w:rFonts w:ascii="Arial" w:hAnsi="Arial" w:cs="Arial"/>
        </w:rPr>
        <w:t>Contacto cara a cara a menos de un metro de distancia y durante al menos 15 minutos, o contacto físico directo, sin mascarilla o sin el uso correcto de esta.</w:t>
      </w:r>
    </w:p>
    <w:p w14:paraId="0D3C8A64" w14:textId="77777777" w:rsidR="006F431B" w:rsidRPr="00E35805" w:rsidRDefault="006F431B" w:rsidP="00E35805">
      <w:pPr>
        <w:pStyle w:val="Prrafodelista"/>
        <w:numPr>
          <w:ilvl w:val="0"/>
          <w:numId w:val="31"/>
        </w:numPr>
        <w:jc w:val="both"/>
        <w:rPr>
          <w:rFonts w:ascii="Arial" w:hAnsi="Arial" w:cs="Arial"/>
        </w:rPr>
      </w:pPr>
      <w:r w:rsidRPr="00E35805">
        <w:rPr>
          <w:rFonts w:ascii="Arial" w:hAnsi="Arial" w:cs="Arial"/>
        </w:rPr>
        <w:t>Compartir un espacio cerrado por 2 horas o más, en lugares tales como oficinas, centros de trabajo, colegios, entre otros, sin mascarilla o sin el uso correcto de esta.</w:t>
      </w:r>
    </w:p>
    <w:p w14:paraId="2470F008" w14:textId="77777777" w:rsidR="006F431B" w:rsidRPr="00E35805" w:rsidRDefault="006F431B" w:rsidP="00E35805">
      <w:pPr>
        <w:pStyle w:val="Prrafodelista"/>
        <w:numPr>
          <w:ilvl w:val="0"/>
          <w:numId w:val="31"/>
        </w:numPr>
        <w:jc w:val="both"/>
        <w:rPr>
          <w:rFonts w:ascii="Arial" w:hAnsi="Arial" w:cs="Arial"/>
        </w:rPr>
      </w:pPr>
      <w:r w:rsidRPr="00E35805">
        <w:rPr>
          <w:rFonts w:ascii="Arial" w:hAnsi="Arial" w:cs="Arial"/>
        </w:rPr>
        <w:t>Cohabitar o pernoctar en el mismo hogar o recintos similares (se excluyen hoteles), tales como, internados, instituciones cerradas, hogares de ancianos, residencias, viviendas colectivas y recintos de trabajo, entre otros.</w:t>
      </w:r>
    </w:p>
    <w:p w14:paraId="285CE880" w14:textId="77777777" w:rsidR="006F431B" w:rsidRPr="00E35805" w:rsidRDefault="006F431B" w:rsidP="00E35805">
      <w:pPr>
        <w:pStyle w:val="Prrafodelista"/>
        <w:numPr>
          <w:ilvl w:val="0"/>
          <w:numId w:val="31"/>
        </w:numPr>
        <w:jc w:val="both"/>
        <w:rPr>
          <w:rFonts w:ascii="Arial" w:hAnsi="Arial" w:cs="Arial"/>
        </w:rPr>
      </w:pPr>
      <w:r w:rsidRPr="00E35805">
        <w:rPr>
          <w:rFonts w:ascii="Arial" w:hAnsi="Arial" w:cs="Arial"/>
        </w:rPr>
        <w:t>Trasladado en cualquier medio de transporte cerrado a una proximidad menor de un metro sin mascarilla, por 2 horas o más.</w:t>
      </w:r>
    </w:p>
    <w:p w14:paraId="07124F65" w14:textId="750001C8" w:rsidR="00DD09D4" w:rsidRPr="00E35805" w:rsidRDefault="006F431B" w:rsidP="00E35805">
      <w:pPr>
        <w:pStyle w:val="Prrafodelista"/>
        <w:numPr>
          <w:ilvl w:val="0"/>
          <w:numId w:val="31"/>
        </w:numPr>
        <w:jc w:val="both"/>
        <w:rPr>
          <w:rFonts w:ascii="Arial" w:hAnsi="Arial" w:cs="Arial"/>
        </w:rPr>
      </w:pPr>
      <w:r w:rsidRPr="00E35805">
        <w:rPr>
          <w:rFonts w:ascii="Arial" w:hAnsi="Arial" w:cs="Arial"/>
        </w:rPr>
        <w:t>Brindar atención directa a un caso confirmado o probable, por un trabajador de la salud sin los elementos de protección personal recomendados: mascarilla de tipo quirúrgico y protección ocular; y si se realiza un procedimiento generador de aerosoles de mayor riesgo, protección ocular y respirador N95 o equivalente.</w:t>
      </w:r>
    </w:p>
    <w:p w14:paraId="1C514D3F" w14:textId="2BC1FF59" w:rsidR="006F431B" w:rsidRPr="00E35805" w:rsidRDefault="006F431B" w:rsidP="00E35805">
      <w:pPr>
        <w:pStyle w:val="Prrafodelista"/>
        <w:numPr>
          <w:ilvl w:val="1"/>
          <w:numId w:val="8"/>
        </w:numPr>
        <w:jc w:val="both"/>
        <w:rPr>
          <w:rFonts w:ascii="Arial" w:hAnsi="Arial" w:cs="Arial"/>
          <w:b/>
          <w:bCs/>
        </w:rPr>
      </w:pPr>
      <w:r w:rsidRPr="00E35805">
        <w:rPr>
          <w:rFonts w:ascii="Arial" w:hAnsi="Arial" w:cs="Arial"/>
          <w:b/>
          <w:bCs/>
        </w:rPr>
        <w:t xml:space="preserve">DISTANCIAMIENTO FISICO </w:t>
      </w:r>
    </w:p>
    <w:p w14:paraId="0FCC4D66" w14:textId="7297E120" w:rsidR="006F431B" w:rsidRPr="00E35805" w:rsidRDefault="006F431B" w:rsidP="00E35805">
      <w:pPr>
        <w:pStyle w:val="Prrafodelista"/>
        <w:numPr>
          <w:ilvl w:val="0"/>
          <w:numId w:val="28"/>
        </w:numPr>
        <w:jc w:val="both"/>
        <w:rPr>
          <w:rFonts w:ascii="Arial" w:hAnsi="Arial" w:cs="Arial"/>
        </w:rPr>
      </w:pPr>
      <w:r w:rsidRPr="00E35805">
        <w:rPr>
          <w:rFonts w:ascii="Arial" w:hAnsi="Arial" w:cs="Arial"/>
        </w:rPr>
        <w:t>Es una medida de mitigación comunitaria, frecuentemente utilizada en pandemias o en el contexto de alerta sanitaria. Esta medida corresponde a la disminución del contacto físico básico entre personas en cualquier situación. Actualmente es de, al menos, un metro</w:t>
      </w:r>
    </w:p>
    <w:p w14:paraId="47A47605" w14:textId="17602167" w:rsidR="006F431B" w:rsidRPr="00E35805" w:rsidRDefault="006F431B" w:rsidP="00E35805">
      <w:pPr>
        <w:pStyle w:val="Prrafodelista"/>
        <w:numPr>
          <w:ilvl w:val="1"/>
          <w:numId w:val="8"/>
        </w:numPr>
        <w:jc w:val="both"/>
        <w:rPr>
          <w:rFonts w:ascii="Arial" w:hAnsi="Arial" w:cs="Arial"/>
          <w:b/>
          <w:bCs/>
        </w:rPr>
      </w:pPr>
      <w:r w:rsidRPr="00E35805">
        <w:rPr>
          <w:rFonts w:ascii="Arial" w:hAnsi="Arial" w:cs="Arial"/>
          <w:b/>
          <w:bCs/>
        </w:rPr>
        <w:t>CUARENTENA</w:t>
      </w:r>
    </w:p>
    <w:p w14:paraId="5BD50CFD" w14:textId="0935BE74" w:rsidR="006F431B" w:rsidRPr="00E35805" w:rsidRDefault="006F431B" w:rsidP="00E35805">
      <w:pPr>
        <w:pStyle w:val="Prrafodelista"/>
        <w:numPr>
          <w:ilvl w:val="0"/>
          <w:numId w:val="28"/>
        </w:numPr>
        <w:jc w:val="both"/>
        <w:rPr>
          <w:rFonts w:ascii="Arial" w:hAnsi="Arial" w:cs="Arial"/>
        </w:rPr>
      </w:pPr>
      <w:r w:rsidRPr="00E35805">
        <w:rPr>
          <w:rFonts w:ascii="Arial" w:hAnsi="Arial" w:cs="Arial"/>
        </w:rPr>
        <w:t>Es una restricción preventiva de actividades para personas que estuvieron expuestas y que, actualmente, no tienen síntomas y consiste en limitar su contacto con otras personas en sitios designados hasta el término del período de incubación.</w:t>
      </w:r>
    </w:p>
    <w:p w14:paraId="6DD80DFA" w14:textId="19405259" w:rsidR="006F431B" w:rsidRPr="00E35805" w:rsidRDefault="006F431B" w:rsidP="00E35805">
      <w:pPr>
        <w:jc w:val="both"/>
        <w:rPr>
          <w:rFonts w:ascii="Arial" w:hAnsi="Arial" w:cs="Arial"/>
        </w:rPr>
      </w:pPr>
    </w:p>
    <w:p w14:paraId="53A3E3C4" w14:textId="7BF5D1D4" w:rsidR="006F431B" w:rsidRPr="00E35805" w:rsidRDefault="006F431B" w:rsidP="00E35805">
      <w:pPr>
        <w:jc w:val="both"/>
        <w:rPr>
          <w:rFonts w:ascii="Arial" w:hAnsi="Arial" w:cs="Arial"/>
        </w:rPr>
      </w:pPr>
    </w:p>
    <w:p w14:paraId="207FB54B" w14:textId="47484F02" w:rsidR="006F431B" w:rsidRPr="00E35805" w:rsidRDefault="006F431B" w:rsidP="00E35805">
      <w:pPr>
        <w:jc w:val="both"/>
        <w:rPr>
          <w:rFonts w:ascii="Arial" w:hAnsi="Arial" w:cs="Arial"/>
        </w:rPr>
      </w:pPr>
    </w:p>
    <w:p w14:paraId="3C0BD48C" w14:textId="05EBC5DA" w:rsidR="006F431B" w:rsidRPr="00E35805" w:rsidRDefault="006F431B" w:rsidP="00E35805">
      <w:pPr>
        <w:jc w:val="both"/>
        <w:rPr>
          <w:rFonts w:ascii="Arial" w:hAnsi="Arial" w:cs="Arial"/>
        </w:rPr>
      </w:pPr>
    </w:p>
    <w:p w14:paraId="4111E75B" w14:textId="4B728374" w:rsidR="006F431B" w:rsidRPr="00E35805" w:rsidRDefault="006F431B" w:rsidP="00E35805">
      <w:pPr>
        <w:jc w:val="both"/>
        <w:rPr>
          <w:rFonts w:ascii="Arial" w:hAnsi="Arial" w:cs="Arial"/>
        </w:rPr>
      </w:pPr>
    </w:p>
    <w:p w14:paraId="0329CC2A" w14:textId="0F930722" w:rsidR="006F431B" w:rsidRPr="00E35805" w:rsidRDefault="006F431B" w:rsidP="00E35805">
      <w:pPr>
        <w:jc w:val="both"/>
        <w:rPr>
          <w:rFonts w:ascii="Arial" w:hAnsi="Arial" w:cs="Arial"/>
        </w:rPr>
      </w:pPr>
    </w:p>
    <w:p w14:paraId="16855435" w14:textId="3998B9F1" w:rsidR="006F431B" w:rsidRPr="00E35805" w:rsidRDefault="006F431B" w:rsidP="00E35805">
      <w:pPr>
        <w:jc w:val="both"/>
        <w:rPr>
          <w:rFonts w:ascii="Arial" w:hAnsi="Arial" w:cs="Arial"/>
        </w:rPr>
      </w:pPr>
    </w:p>
    <w:p w14:paraId="40C8753C" w14:textId="77777777" w:rsidR="00BE3869" w:rsidRPr="00E35805" w:rsidRDefault="00BE3869" w:rsidP="00E35805">
      <w:pPr>
        <w:jc w:val="both"/>
        <w:rPr>
          <w:rFonts w:ascii="Arial" w:hAnsi="Arial" w:cs="Arial"/>
        </w:rPr>
      </w:pPr>
    </w:p>
    <w:p w14:paraId="4F92AD06" w14:textId="77777777" w:rsidR="009B009F" w:rsidRPr="00E35805" w:rsidRDefault="009B009F" w:rsidP="00E35805">
      <w:pPr>
        <w:pStyle w:val="Textoindependiente"/>
        <w:numPr>
          <w:ilvl w:val="1"/>
          <w:numId w:val="8"/>
        </w:numPr>
        <w:spacing w:before="119" w:line="278" w:lineRule="auto"/>
        <w:ind w:right="144"/>
        <w:jc w:val="both"/>
        <w:outlineLvl w:val="1"/>
        <w:rPr>
          <w:rFonts w:ascii="Arial" w:hAnsi="Arial" w:cs="Arial"/>
          <w:b/>
          <w:color w:val="000000" w:themeColor="text1"/>
          <w:sz w:val="22"/>
          <w:szCs w:val="22"/>
        </w:rPr>
      </w:pPr>
      <w:bookmarkStart w:id="7" w:name="_Toc99124363"/>
      <w:r w:rsidRPr="00E35805">
        <w:rPr>
          <w:rFonts w:ascii="Arial" w:hAnsi="Arial" w:cs="Arial"/>
          <w:b/>
          <w:color w:val="000000" w:themeColor="text1"/>
          <w:sz w:val="22"/>
          <w:szCs w:val="22"/>
        </w:rPr>
        <w:t>SÍNTOMAS</w:t>
      </w:r>
      <w:bookmarkEnd w:id="7"/>
    </w:p>
    <w:p w14:paraId="4904A84E" w14:textId="77777777" w:rsidR="009B009F" w:rsidRPr="00E35805" w:rsidRDefault="009B009F" w:rsidP="00E35805">
      <w:pPr>
        <w:pStyle w:val="Textoindependiente"/>
        <w:spacing w:before="119"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Según la Resolución exenta 133 MINSAL del 10 de Febrero del 2021, los síntomas COVID-19 son:</w:t>
      </w:r>
    </w:p>
    <w:p w14:paraId="52B98C1B" w14:textId="77777777" w:rsidR="009B009F" w:rsidRPr="00E35805" w:rsidRDefault="009B009F" w:rsidP="00E35805">
      <w:pPr>
        <w:pStyle w:val="Textoindependiente"/>
        <w:numPr>
          <w:ilvl w:val="0"/>
          <w:numId w:val="1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Fiebre, esto es, presentar una temperatura corporal de 37,8 °C o más.</w:t>
      </w:r>
    </w:p>
    <w:p w14:paraId="3340C47F" w14:textId="77777777" w:rsidR="009B009F" w:rsidRPr="00E35805" w:rsidRDefault="009B009F" w:rsidP="00E35805">
      <w:pPr>
        <w:pStyle w:val="Textoindependiente"/>
        <w:numPr>
          <w:ilvl w:val="0"/>
          <w:numId w:val="1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Tos.</w:t>
      </w:r>
    </w:p>
    <w:p w14:paraId="56BF0A10" w14:textId="77777777" w:rsidR="009B009F" w:rsidRPr="00E35805" w:rsidRDefault="009B009F" w:rsidP="00E35805">
      <w:pPr>
        <w:pStyle w:val="Textoindependiente"/>
        <w:numPr>
          <w:ilvl w:val="0"/>
          <w:numId w:val="1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Disnea o dificultad respiratoria.</w:t>
      </w:r>
    </w:p>
    <w:p w14:paraId="79F1DE0D" w14:textId="77777777" w:rsidR="009B009F" w:rsidRPr="00E35805" w:rsidRDefault="009B009F" w:rsidP="00E35805">
      <w:pPr>
        <w:pStyle w:val="Textoindependiente"/>
        <w:numPr>
          <w:ilvl w:val="0"/>
          <w:numId w:val="1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Congestión nasal.</w:t>
      </w:r>
    </w:p>
    <w:p w14:paraId="4EE09B8C" w14:textId="77777777" w:rsidR="009B009F" w:rsidRPr="00E35805" w:rsidRDefault="009B009F" w:rsidP="00E35805">
      <w:pPr>
        <w:pStyle w:val="Textoindependiente"/>
        <w:numPr>
          <w:ilvl w:val="0"/>
          <w:numId w:val="1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Taquipnea o aumento de la frecuencia respiratoria.</w:t>
      </w:r>
    </w:p>
    <w:p w14:paraId="19BC2965" w14:textId="77777777" w:rsidR="009B009F" w:rsidRPr="00E35805" w:rsidRDefault="009B009F" w:rsidP="00E35805">
      <w:pPr>
        <w:pStyle w:val="Textoindependiente"/>
        <w:numPr>
          <w:ilvl w:val="0"/>
          <w:numId w:val="1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Odinofagia o dolor de garganta al comer o tragar fluidos.</w:t>
      </w:r>
    </w:p>
    <w:p w14:paraId="628CD1DE" w14:textId="77777777" w:rsidR="009B009F" w:rsidRPr="00E35805" w:rsidRDefault="009B009F" w:rsidP="00E35805">
      <w:pPr>
        <w:pStyle w:val="Textoindependiente"/>
        <w:numPr>
          <w:ilvl w:val="0"/>
          <w:numId w:val="1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Mialgias o dolores musculares</w:t>
      </w:r>
    </w:p>
    <w:p w14:paraId="4F5C2B1B" w14:textId="77777777" w:rsidR="009B009F" w:rsidRPr="00E35805" w:rsidRDefault="009B009F" w:rsidP="00E35805">
      <w:pPr>
        <w:pStyle w:val="Textoindependiente"/>
        <w:numPr>
          <w:ilvl w:val="0"/>
          <w:numId w:val="1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Debilidad general o fatiga.</w:t>
      </w:r>
    </w:p>
    <w:p w14:paraId="1DEE9582" w14:textId="77777777" w:rsidR="009B009F" w:rsidRPr="00E35805" w:rsidRDefault="009B009F" w:rsidP="00E35805">
      <w:pPr>
        <w:pStyle w:val="Textoindependiente"/>
        <w:numPr>
          <w:ilvl w:val="0"/>
          <w:numId w:val="1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Dolor torácico.</w:t>
      </w:r>
    </w:p>
    <w:p w14:paraId="64EA68E0" w14:textId="77777777" w:rsidR="009B009F" w:rsidRPr="00E35805" w:rsidRDefault="009B009F" w:rsidP="00E35805">
      <w:pPr>
        <w:pStyle w:val="Textoindependiente"/>
        <w:numPr>
          <w:ilvl w:val="0"/>
          <w:numId w:val="1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Calofríos.</w:t>
      </w:r>
    </w:p>
    <w:p w14:paraId="0FC6529D" w14:textId="77777777" w:rsidR="009B009F" w:rsidRPr="00E35805" w:rsidRDefault="009B009F" w:rsidP="00E35805">
      <w:pPr>
        <w:pStyle w:val="Textoindependiente"/>
        <w:numPr>
          <w:ilvl w:val="0"/>
          <w:numId w:val="1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Cefalea o dolor de cabeza.</w:t>
      </w:r>
    </w:p>
    <w:p w14:paraId="465C0077" w14:textId="77777777" w:rsidR="009B009F" w:rsidRPr="00E35805" w:rsidRDefault="009B009F" w:rsidP="00E35805">
      <w:pPr>
        <w:pStyle w:val="Textoindependiente"/>
        <w:numPr>
          <w:ilvl w:val="0"/>
          <w:numId w:val="1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Diarrea.</w:t>
      </w:r>
    </w:p>
    <w:p w14:paraId="528AAE3F" w14:textId="77777777" w:rsidR="009B009F" w:rsidRPr="00E35805" w:rsidRDefault="009B009F" w:rsidP="00E35805">
      <w:pPr>
        <w:pStyle w:val="Textoindependiente"/>
        <w:numPr>
          <w:ilvl w:val="0"/>
          <w:numId w:val="1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Anorexia o náuseas o vómitos.</w:t>
      </w:r>
    </w:p>
    <w:p w14:paraId="2D4B78A3" w14:textId="77777777" w:rsidR="009B009F" w:rsidRPr="00E35805" w:rsidRDefault="009B009F" w:rsidP="00E35805">
      <w:pPr>
        <w:pStyle w:val="Textoindependiente"/>
        <w:numPr>
          <w:ilvl w:val="0"/>
          <w:numId w:val="1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Pérdida brusca del olfato o anosmia.</w:t>
      </w:r>
    </w:p>
    <w:p w14:paraId="435FBF36" w14:textId="77777777" w:rsidR="009B009F" w:rsidRPr="00E35805" w:rsidRDefault="009B009F" w:rsidP="00E35805">
      <w:pPr>
        <w:pStyle w:val="Textoindependiente"/>
        <w:numPr>
          <w:ilvl w:val="0"/>
          <w:numId w:val="1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Pérdida brusca del gusto o ageusia.</w:t>
      </w:r>
    </w:p>
    <w:p w14:paraId="473EC835" w14:textId="77777777" w:rsidR="006F431B" w:rsidRPr="00E35805" w:rsidRDefault="006F431B" w:rsidP="00E35805">
      <w:pPr>
        <w:pStyle w:val="Textoindependiente"/>
        <w:spacing w:line="278" w:lineRule="auto"/>
        <w:ind w:right="144"/>
        <w:jc w:val="both"/>
        <w:rPr>
          <w:rFonts w:ascii="Arial" w:hAnsi="Arial" w:cs="Arial"/>
          <w:color w:val="000000" w:themeColor="text1"/>
          <w:sz w:val="22"/>
          <w:szCs w:val="22"/>
        </w:rPr>
      </w:pPr>
    </w:p>
    <w:p w14:paraId="4B3744B9" w14:textId="39DBFB27" w:rsidR="009B009F" w:rsidRPr="00E35805" w:rsidRDefault="009B009F" w:rsidP="00E35805">
      <w:pPr>
        <w:pStyle w:val="Textoindependiente"/>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Se considerarán síntomas cardinales los mencionados en las letras a., n. y o. Los demás, se consideran síntomas no cardinales.</w:t>
      </w:r>
    </w:p>
    <w:p w14:paraId="22543956" w14:textId="77777777" w:rsidR="009B009F" w:rsidRPr="00E35805" w:rsidRDefault="009B009F" w:rsidP="00E35805">
      <w:pPr>
        <w:pStyle w:val="Textoindependiente"/>
        <w:spacing w:before="119" w:line="278" w:lineRule="auto"/>
        <w:ind w:right="144"/>
        <w:jc w:val="both"/>
        <w:rPr>
          <w:rFonts w:ascii="Arial" w:hAnsi="Arial" w:cs="Arial"/>
          <w:color w:val="000000" w:themeColor="text1"/>
          <w:sz w:val="22"/>
          <w:szCs w:val="22"/>
        </w:rPr>
      </w:pPr>
    </w:p>
    <w:p w14:paraId="142860B3" w14:textId="77777777" w:rsidR="009B009F" w:rsidRPr="00E35805" w:rsidRDefault="009B009F" w:rsidP="00E35805">
      <w:pPr>
        <w:pStyle w:val="Textoindependiente"/>
        <w:spacing w:before="119" w:line="278" w:lineRule="auto"/>
        <w:ind w:right="144"/>
        <w:jc w:val="both"/>
        <w:rPr>
          <w:rFonts w:ascii="Arial" w:hAnsi="Arial" w:cs="Arial"/>
          <w:color w:val="000000" w:themeColor="text1"/>
          <w:sz w:val="22"/>
          <w:szCs w:val="22"/>
        </w:rPr>
      </w:pPr>
    </w:p>
    <w:p w14:paraId="6C127F4D" w14:textId="77777777" w:rsidR="009B009F" w:rsidRPr="00E35805" w:rsidRDefault="009B009F" w:rsidP="00E35805">
      <w:pPr>
        <w:pStyle w:val="Textoindependiente"/>
        <w:jc w:val="both"/>
        <w:rPr>
          <w:rFonts w:ascii="Arial" w:hAnsi="Arial" w:cs="Arial"/>
          <w:sz w:val="22"/>
          <w:szCs w:val="22"/>
        </w:rPr>
      </w:pPr>
    </w:p>
    <w:p w14:paraId="1CAAA9BB" w14:textId="77777777" w:rsidR="009B009F" w:rsidRPr="00E35805" w:rsidRDefault="009B009F" w:rsidP="00E35805">
      <w:pPr>
        <w:jc w:val="both"/>
        <w:rPr>
          <w:rFonts w:ascii="Arial" w:hAnsi="Arial" w:cs="Arial"/>
          <w:color w:val="000000" w:themeColor="text1"/>
        </w:rPr>
      </w:pPr>
    </w:p>
    <w:p w14:paraId="5A3E2F0B" w14:textId="77777777" w:rsidR="009B009F" w:rsidRPr="00E35805" w:rsidRDefault="009B009F" w:rsidP="00E35805">
      <w:pPr>
        <w:jc w:val="both"/>
        <w:rPr>
          <w:rFonts w:ascii="Arial" w:hAnsi="Arial" w:cs="Arial"/>
          <w:color w:val="000000" w:themeColor="text1"/>
        </w:rPr>
      </w:pPr>
    </w:p>
    <w:p w14:paraId="1E9F971C" w14:textId="77777777" w:rsidR="000740DF" w:rsidRPr="00E35805" w:rsidRDefault="000740DF" w:rsidP="00E35805">
      <w:pPr>
        <w:jc w:val="both"/>
        <w:rPr>
          <w:rFonts w:ascii="Arial" w:hAnsi="Arial" w:cs="Arial"/>
          <w:color w:val="000000" w:themeColor="text1"/>
        </w:rPr>
      </w:pPr>
    </w:p>
    <w:p w14:paraId="6B74C60A" w14:textId="77777777" w:rsidR="000740DF" w:rsidRPr="00E35805" w:rsidRDefault="000740DF" w:rsidP="00E35805">
      <w:pPr>
        <w:jc w:val="both"/>
        <w:rPr>
          <w:rFonts w:ascii="Arial" w:hAnsi="Arial" w:cs="Arial"/>
          <w:color w:val="000000" w:themeColor="text1"/>
        </w:rPr>
      </w:pPr>
    </w:p>
    <w:p w14:paraId="79DE68A9" w14:textId="77777777" w:rsidR="000740DF" w:rsidRPr="00E35805" w:rsidRDefault="000740DF" w:rsidP="00E35805">
      <w:pPr>
        <w:jc w:val="both"/>
        <w:rPr>
          <w:rFonts w:ascii="Arial" w:hAnsi="Arial" w:cs="Arial"/>
          <w:color w:val="000000" w:themeColor="text1"/>
        </w:rPr>
      </w:pPr>
    </w:p>
    <w:p w14:paraId="6462257C" w14:textId="4E936634" w:rsidR="000740DF" w:rsidRPr="00E35805" w:rsidRDefault="000740DF" w:rsidP="00E35805">
      <w:pPr>
        <w:jc w:val="both"/>
        <w:rPr>
          <w:rFonts w:ascii="Arial" w:hAnsi="Arial" w:cs="Arial"/>
          <w:color w:val="000000" w:themeColor="text1"/>
        </w:rPr>
      </w:pPr>
    </w:p>
    <w:p w14:paraId="07C4C7A3" w14:textId="232B7D87" w:rsidR="006F431B" w:rsidRPr="00E35805" w:rsidRDefault="006F431B" w:rsidP="00E35805">
      <w:pPr>
        <w:jc w:val="both"/>
        <w:rPr>
          <w:rFonts w:ascii="Arial" w:hAnsi="Arial" w:cs="Arial"/>
          <w:color w:val="000000" w:themeColor="text1"/>
        </w:rPr>
      </w:pPr>
    </w:p>
    <w:p w14:paraId="567B5831" w14:textId="5F43AB05" w:rsidR="006F431B" w:rsidRPr="00E35805" w:rsidRDefault="006F431B" w:rsidP="00E35805">
      <w:pPr>
        <w:jc w:val="both"/>
        <w:rPr>
          <w:rFonts w:ascii="Arial" w:hAnsi="Arial" w:cs="Arial"/>
          <w:color w:val="000000" w:themeColor="text1"/>
        </w:rPr>
      </w:pPr>
    </w:p>
    <w:p w14:paraId="4204D79A" w14:textId="351D7AA0" w:rsidR="006F431B" w:rsidRPr="00E35805" w:rsidRDefault="006F431B" w:rsidP="00E35805">
      <w:pPr>
        <w:jc w:val="both"/>
        <w:rPr>
          <w:rFonts w:ascii="Arial" w:hAnsi="Arial" w:cs="Arial"/>
          <w:color w:val="000000" w:themeColor="text1"/>
        </w:rPr>
      </w:pPr>
    </w:p>
    <w:p w14:paraId="46F61B40" w14:textId="0D99246F" w:rsidR="006F431B" w:rsidRPr="00E35805" w:rsidRDefault="006F431B" w:rsidP="00E35805">
      <w:pPr>
        <w:jc w:val="both"/>
        <w:rPr>
          <w:rFonts w:ascii="Arial" w:hAnsi="Arial" w:cs="Arial"/>
          <w:color w:val="000000" w:themeColor="text1"/>
        </w:rPr>
      </w:pPr>
    </w:p>
    <w:p w14:paraId="47176095" w14:textId="77777777" w:rsidR="006F431B" w:rsidRPr="00E35805" w:rsidRDefault="006F431B" w:rsidP="00E35805">
      <w:pPr>
        <w:jc w:val="both"/>
        <w:rPr>
          <w:rFonts w:ascii="Arial" w:hAnsi="Arial" w:cs="Arial"/>
          <w:color w:val="000000" w:themeColor="text1"/>
        </w:rPr>
      </w:pPr>
    </w:p>
    <w:p w14:paraId="2444FD43" w14:textId="47C86FF5" w:rsidR="009B009F" w:rsidRPr="00E35805" w:rsidRDefault="00710C1F" w:rsidP="00E35805">
      <w:pPr>
        <w:pStyle w:val="Prrafodelista"/>
        <w:numPr>
          <w:ilvl w:val="0"/>
          <w:numId w:val="2"/>
        </w:numPr>
        <w:jc w:val="both"/>
        <w:outlineLvl w:val="0"/>
        <w:rPr>
          <w:rFonts w:ascii="Arial" w:hAnsi="Arial" w:cs="Arial"/>
          <w:b/>
        </w:rPr>
      </w:pPr>
      <w:bookmarkStart w:id="8" w:name="_Toc99124364"/>
      <w:r w:rsidRPr="00E35805">
        <w:rPr>
          <w:rFonts w:ascii="Arial" w:hAnsi="Arial" w:cs="Arial"/>
          <w:b/>
        </w:rPr>
        <w:t xml:space="preserve">ACCIÓN </w:t>
      </w:r>
      <w:r w:rsidR="00697CEC" w:rsidRPr="00E35805">
        <w:rPr>
          <w:rFonts w:ascii="Arial" w:hAnsi="Arial" w:cs="Arial"/>
          <w:b/>
        </w:rPr>
        <w:t>FRENTE A TRABAJADORES QUE PRESENTEN SINTOMAS COVID-19</w:t>
      </w:r>
      <w:bookmarkEnd w:id="8"/>
    </w:p>
    <w:p w14:paraId="00491849" w14:textId="39B012E5" w:rsidR="008C0573" w:rsidRPr="00E35805" w:rsidRDefault="008C0573" w:rsidP="00E35805">
      <w:pPr>
        <w:jc w:val="both"/>
        <w:rPr>
          <w:rFonts w:ascii="Arial" w:hAnsi="Arial" w:cs="Arial"/>
        </w:rPr>
      </w:pPr>
      <w:r w:rsidRPr="00E35805">
        <w:rPr>
          <w:rFonts w:ascii="Arial" w:hAnsi="Arial" w:cs="Arial"/>
        </w:rPr>
        <w:t>Con el retorno a la presencialidad en las distintas sedes de nuestra Universidad, es muy importante reforzar las medidas de autocuidado, para protegernos individual y colectivamente, así como a nuestros seres queridos.</w:t>
      </w:r>
    </w:p>
    <w:p w14:paraId="4534EFE1" w14:textId="7B4B51EA" w:rsidR="00DE4AFB" w:rsidRPr="00E35805" w:rsidRDefault="00697CEC" w:rsidP="00E35805">
      <w:pPr>
        <w:jc w:val="both"/>
        <w:rPr>
          <w:rFonts w:ascii="Arial" w:hAnsi="Arial" w:cs="Arial"/>
        </w:rPr>
      </w:pPr>
      <w:r w:rsidRPr="00E35805">
        <w:rPr>
          <w:rFonts w:ascii="Arial" w:hAnsi="Arial" w:cs="Arial"/>
        </w:rPr>
        <w:t>Referente a las acciones o medidas a implementar frente a un caso probable de COVID-19 con un trabajador/a de la universidad la República, estas se encuentran indicadas en este documento, en el cual se determinan las acciones que se deben seguir para dar cumplimiento a los lineamientos de los organismos competentes, como el Ministerio de Salud.</w:t>
      </w:r>
    </w:p>
    <w:p w14:paraId="2FB38726" w14:textId="3D8FAAB6" w:rsidR="008C0573" w:rsidRPr="00E35805" w:rsidRDefault="00E35805" w:rsidP="00E35805">
      <w:pPr>
        <w:jc w:val="both"/>
        <w:rPr>
          <w:rFonts w:ascii="Arial" w:hAnsi="Arial" w:cs="Arial"/>
          <w:b/>
        </w:rPr>
      </w:pPr>
      <w:r w:rsidRPr="00E35805">
        <w:rPr>
          <w:rFonts w:ascii="Arial" w:hAnsi="Arial" w:cs="Arial"/>
          <w:b/>
        </w:rPr>
        <w:t xml:space="preserve">6.1 </w:t>
      </w:r>
      <w:r w:rsidR="008C0573" w:rsidRPr="00E35805">
        <w:rPr>
          <w:rFonts w:ascii="Arial" w:hAnsi="Arial" w:cs="Arial"/>
          <w:b/>
        </w:rPr>
        <w:t xml:space="preserve">MEDIDAS PARA CASOS POSITIVOS </w:t>
      </w:r>
    </w:p>
    <w:p w14:paraId="64A63D57" w14:textId="41414F5C" w:rsidR="008C0573" w:rsidRPr="00E35805" w:rsidRDefault="008C0573" w:rsidP="00E35805">
      <w:pPr>
        <w:jc w:val="both"/>
        <w:rPr>
          <w:rFonts w:ascii="Arial" w:hAnsi="Arial" w:cs="Arial"/>
        </w:rPr>
      </w:pPr>
      <w:r w:rsidRPr="00E35805">
        <w:rPr>
          <w:rFonts w:ascii="Arial" w:hAnsi="Arial" w:cs="Arial"/>
        </w:rPr>
        <w:t>Al generarse un aviso a la jefatura correspondiente respecto de un caso positivo a COVID-19 por diagnóstico de test PCR o test de antígeno, se debe proceder de la siguiente manera. }</w:t>
      </w:r>
    </w:p>
    <w:p w14:paraId="62028FF7" w14:textId="4B94F01E" w:rsidR="00B11B90" w:rsidRPr="00E35805" w:rsidRDefault="00E35805" w:rsidP="00E35805">
      <w:pPr>
        <w:jc w:val="both"/>
        <w:rPr>
          <w:rFonts w:ascii="Arial" w:hAnsi="Arial" w:cs="Arial"/>
          <w:b/>
        </w:rPr>
      </w:pPr>
      <w:r w:rsidRPr="00E35805">
        <w:rPr>
          <w:rFonts w:ascii="Arial" w:hAnsi="Arial" w:cs="Arial"/>
          <w:b/>
        </w:rPr>
        <w:t xml:space="preserve">6.2 </w:t>
      </w:r>
      <w:r w:rsidR="00B11B90" w:rsidRPr="00E35805">
        <w:rPr>
          <w:rFonts w:ascii="Arial" w:hAnsi="Arial" w:cs="Arial"/>
          <w:b/>
        </w:rPr>
        <w:t>TRABAJADOR O JEFATURA CASO POSITIVO COVID-19</w:t>
      </w:r>
    </w:p>
    <w:p w14:paraId="4357E6A9" w14:textId="485516A8" w:rsidR="008C0573" w:rsidRPr="00E35805" w:rsidRDefault="008C0573" w:rsidP="00E35805">
      <w:pPr>
        <w:pStyle w:val="Prrafodelista"/>
        <w:numPr>
          <w:ilvl w:val="0"/>
          <w:numId w:val="28"/>
        </w:numPr>
        <w:jc w:val="both"/>
        <w:rPr>
          <w:rFonts w:ascii="Arial" w:hAnsi="Arial" w:cs="Arial"/>
        </w:rPr>
      </w:pPr>
      <w:r w:rsidRPr="00E35805">
        <w:rPr>
          <w:rFonts w:ascii="Arial" w:hAnsi="Arial" w:cs="Arial"/>
        </w:rPr>
        <w:t>Si la persona se realizó examen PCR o antígeno y este resulta positivo, es importante tener claro que el laboratorio -ya sea público o privado-, notificará el resultado mediante la plataforma Epivigila al Ministerio de Salud.</w:t>
      </w:r>
    </w:p>
    <w:p w14:paraId="03530E77" w14:textId="5F792123" w:rsidR="008C0573" w:rsidRPr="00E35805" w:rsidRDefault="008C0573" w:rsidP="00E35805">
      <w:pPr>
        <w:pStyle w:val="Prrafodelista"/>
        <w:numPr>
          <w:ilvl w:val="0"/>
          <w:numId w:val="28"/>
        </w:numPr>
        <w:jc w:val="both"/>
        <w:rPr>
          <w:rFonts w:ascii="Arial" w:hAnsi="Arial" w:cs="Arial"/>
        </w:rPr>
      </w:pPr>
      <w:r w:rsidRPr="00E35805">
        <w:rPr>
          <w:rFonts w:ascii="Arial" w:hAnsi="Arial" w:cs="Arial"/>
        </w:rPr>
        <w:t>La jefatura debe indicar al trabajador el cumplimiento del aislamiento indicado por correo informativo de Seremi de Salud y, si este no ha sido notificado, el aislamiento indicado por Ord. B51 N° 269 del 19/01/2022, que es el siguiente:</w:t>
      </w:r>
    </w:p>
    <w:p w14:paraId="44F91F12" w14:textId="7AB643AE" w:rsidR="008C0573" w:rsidRPr="00E35805" w:rsidRDefault="008C0573" w:rsidP="00E35805">
      <w:pPr>
        <w:pStyle w:val="Prrafodelista"/>
        <w:numPr>
          <w:ilvl w:val="0"/>
          <w:numId w:val="34"/>
        </w:numPr>
        <w:jc w:val="both"/>
        <w:rPr>
          <w:rFonts w:ascii="Arial" w:hAnsi="Arial" w:cs="Arial"/>
        </w:rPr>
      </w:pPr>
      <w:r w:rsidRPr="00E35805">
        <w:rPr>
          <w:rFonts w:ascii="Arial" w:hAnsi="Arial" w:cs="Arial"/>
        </w:rPr>
        <w:t>En caso de que la persona presente síntomas, aislamiento por 7 días corridos desde el inicio de estos síntomas, contando como día 1 el primer día de presentación de los síntomas.</w:t>
      </w:r>
    </w:p>
    <w:p w14:paraId="3D4F65B1" w14:textId="0B04A9EA" w:rsidR="008C0573" w:rsidRPr="00E35805" w:rsidRDefault="008C0573" w:rsidP="00E35805">
      <w:pPr>
        <w:pStyle w:val="Prrafodelista"/>
        <w:numPr>
          <w:ilvl w:val="0"/>
          <w:numId w:val="34"/>
        </w:numPr>
        <w:jc w:val="both"/>
        <w:rPr>
          <w:rFonts w:ascii="Arial" w:hAnsi="Arial" w:cs="Arial"/>
        </w:rPr>
      </w:pPr>
      <w:r w:rsidRPr="00E35805">
        <w:rPr>
          <w:rFonts w:ascii="Arial" w:hAnsi="Arial" w:cs="Arial"/>
        </w:rPr>
        <w:t>En caso de que la persona no presente síntomas, aislamiento por 7 días corridos desde la toma de la muestra al examen PCR o test de antígeno.</w:t>
      </w:r>
    </w:p>
    <w:p w14:paraId="4CCCE0EB" w14:textId="07C3C321" w:rsidR="00B01776" w:rsidRPr="00E35805" w:rsidRDefault="00B01776" w:rsidP="00E35805">
      <w:pPr>
        <w:pStyle w:val="Prrafodelista"/>
        <w:numPr>
          <w:ilvl w:val="0"/>
          <w:numId w:val="35"/>
        </w:numPr>
        <w:jc w:val="both"/>
        <w:rPr>
          <w:rFonts w:ascii="Arial" w:hAnsi="Arial" w:cs="Arial"/>
        </w:rPr>
      </w:pPr>
      <w:r w:rsidRPr="00E35805">
        <w:rPr>
          <w:rFonts w:ascii="Arial" w:hAnsi="Arial" w:cs="Arial"/>
        </w:rPr>
        <w:t>Comunicar al trabajador positivo a COVID-19, que debe llamar al fono de testeo y trazabilidad activa (Nº 800 371 900) para informar el caso. Este número funciona en horario de 08:00 a 22:00 horas y el llamado debe generarlo cada persona, en forma individual.</w:t>
      </w:r>
    </w:p>
    <w:p w14:paraId="75C7D40D" w14:textId="731FDB3F" w:rsidR="00B01776" w:rsidRPr="00E35805" w:rsidRDefault="00B01776" w:rsidP="00E35805">
      <w:pPr>
        <w:pStyle w:val="Prrafodelista"/>
        <w:numPr>
          <w:ilvl w:val="0"/>
          <w:numId w:val="35"/>
        </w:numPr>
        <w:jc w:val="both"/>
        <w:rPr>
          <w:rFonts w:ascii="Arial" w:hAnsi="Arial" w:cs="Arial"/>
        </w:rPr>
      </w:pPr>
      <w:r w:rsidRPr="00E35805">
        <w:rPr>
          <w:rFonts w:ascii="Arial" w:hAnsi="Arial" w:cs="Arial"/>
        </w:rPr>
        <w:t>Respecto de la licencia médica, ha sido indicado por Minsal el aislamiento para casos asintomáticos y teletrabajo si la persona no presenta complicación o mantiene síntomas leves de la enfermedad, ya que actualmente no existen asociadas licencias médicas, solo indicación de aislamiento.</w:t>
      </w:r>
    </w:p>
    <w:p w14:paraId="282B01AA" w14:textId="4D4A579F" w:rsidR="00B01776" w:rsidRDefault="00B01776" w:rsidP="00E35805">
      <w:pPr>
        <w:pStyle w:val="Prrafodelista"/>
        <w:numPr>
          <w:ilvl w:val="0"/>
          <w:numId w:val="35"/>
        </w:numPr>
        <w:jc w:val="both"/>
        <w:rPr>
          <w:rFonts w:ascii="Arial" w:hAnsi="Arial" w:cs="Arial"/>
        </w:rPr>
      </w:pPr>
      <w:r w:rsidRPr="00E35805">
        <w:rPr>
          <w:rFonts w:ascii="Arial" w:hAnsi="Arial" w:cs="Arial"/>
        </w:rPr>
        <w:t>Si el sistema previsional es Isapre, el caso positivo a COVID-19 debe consultar a su prestador de salud, vía telemática o telemedicina, si requiere la licencia médica, porque los síntomas no le permiten realizar teletrabajo. Esta licencia debe ser comunicada al empleador</w:t>
      </w:r>
    </w:p>
    <w:p w14:paraId="50F18E1A" w14:textId="77777777" w:rsidR="00E35805" w:rsidRDefault="00E35805" w:rsidP="00E35805">
      <w:pPr>
        <w:jc w:val="both"/>
        <w:rPr>
          <w:rFonts w:ascii="Arial" w:hAnsi="Arial" w:cs="Arial"/>
        </w:rPr>
      </w:pPr>
    </w:p>
    <w:p w14:paraId="75641639" w14:textId="77777777" w:rsidR="00E35805" w:rsidRDefault="00E35805" w:rsidP="00E35805">
      <w:pPr>
        <w:jc w:val="both"/>
        <w:rPr>
          <w:rFonts w:ascii="Arial" w:hAnsi="Arial" w:cs="Arial"/>
        </w:rPr>
      </w:pPr>
    </w:p>
    <w:p w14:paraId="1BB57E46" w14:textId="77777777" w:rsidR="00E35805" w:rsidRDefault="00E35805" w:rsidP="00E35805">
      <w:pPr>
        <w:jc w:val="both"/>
        <w:rPr>
          <w:rFonts w:ascii="Arial" w:hAnsi="Arial" w:cs="Arial"/>
        </w:rPr>
      </w:pPr>
    </w:p>
    <w:p w14:paraId="1CB9F6C2" w14:textId="77777777" w:rsidR="00E35805" w:rsidRPr="00E35805" w:rsidRDefault="00E35805" w:rsidP="00E35805">
      <w:pPr>
        <w:jc w:val="both"/>
        <w:rPr>
          <w:rFonts w:ascii="Arial" w:hAnsi="Arial" w:cs="Arial"/>
        </w:rPr>
      </w:pPr>
    </w:p>
    <w:p w14:paraId="38105E68" w14:textId="5F0ECD9F" w:rsidR="00B01776" w:rsidRPr="00E35805" w:rsidRDefault="00B01776" w:rsidP="00E35805">
      <w:pPr>
        <w:pStyle w:val="Prrafodelista"/>
        <w:numPr>
          <w:ilvl w:val="0"/>
          <w:numId w:val="35"/>
        </w:numPr>
        <w:jc w:val="both"/>
        <w:rPr>
          <w:rFonts w:ascii="Arial" w:hAnsi="Arial" w:cs="Arial"/>
        </w:rPr>
      </w:pPr>
      <w:r w:rsidRPr="00E35805">
        <w:rPr>
          <w:rFonts w:ascii="Arial" w:hAnsi="Arial" w:cs="Arial"/>
        </w:rPr>
        <w:t>Si el sistema previsional es Fonasa, el caso positivo tiene dos opciones:</w:t>
      </w:r>
    </w:p>
    <w:p w14:paraId="55F3470B" w14:textId="07B0E0ED" w:rsidR="00B01776" w:rsidRPr="00E35805" w:rsidRDefault="00B01776" w:rsidP="00E35805">
      <w:pPr>
        <w:pStyle w:val="Prrafodelista"/>
        <w:numPr>
          <w:ilvl w:val="0"/>
          <w:numId w:val="36"/>
        </w:numPr>
        <w:jc w:val="both"/>
        <w:rPr>
          <w:rFonts w:ascii="Arial" w:hAnsi="Arial" w:cs="Arial"/>
        </w:rPr>
      </w:pPr>
      <w:r w:rsidRPr="00E35805">
        <w:rPr>
          <w:rFonts w:ascii="Arial" w:hAnsi="Arial" w:cs="Arial"/>
        </w:rPr>
        <w:t>Solicitar a través de Seremi al fono 800 371 900 licencia médica, porque los síntomas no le permiten teletrabajo.</w:t>
      </w:r>
    </w:p>
    <w:p w14:paraId="3BA97B8C" w14:textId="42F72498" w:rsidR="00B01776" w:rsidRPr="00E35805" w:rsidRDefault="00B01776" w:rsidP="00E35805">
      <w:pPr>
        <w:pStyle w:val="Prrafodelista"/>
        <w:numPr>
          <w:ilvl w:val="0"/>
          <w:numId w:val="36"/>
        </w:numPr>
        <w:jc w:val="both"/>
        <w:rPr>
          <w:rFonts w:ascii="Arial" w:hAnsi="Arial" w:cs="Arial"/>
        </w:rPr>
      </w:pPr>
      <w:r w:rsidRPr="00E35805">
        <w:rPr>
          <w:rFonts w:ascii="Arial" w:hAnsi="Arial" w:cs="Arial"/>
        </w:rPr>
        <w:t>Solicitar telemedicina con médicos en convenio y solicitar licencia médica, porque los síntomas no le permiten teletrabajo.</w:t>
      </w:r>
    </w:p>
    <w:p w14:paraId="27F8D249" w14:textId="2ABEACBC" w:rsidR="00B01776" w:rsidRPr="00E35805" w:rsidRDefault="00E35805" w:rsidP="00E35805">
      <w:pPr>
        <w:jc w:val="both"/>
        <w:rPr>
          <w:rFonts w:ascii="Arial" w:hAnsi="Arial" w:cs="Arial"/>
          <w:b/>
        </w:rPr>
      </w:pPr>
      <w:r w:rsidRPr="00E35805">
        <w:rPr>
          <w:rFonts w:ascii="Arial" w:hAnsi="Arial" w:cs="Arial"/>
          <w:b/>
        </w:rPr>
        <w:t xml:space="preserve">6.3 </w:t>
      </w:r>
      <w:r w:rsidR="00B11B90" w:rsidRPr="00E35805">
        <w:rPr>
          <w:rFonts w:ascii="Arial" w:hAnsi="Arial" w:cs="Arial"/>
          <w:b/>
        </w:rPr>
        <w:t>MEDIDAS PARA ESPACIOS DE TRABAJO POR CASOS COVID-19 POSITIVOS</w:t>
      </w:r>
    </w:p>
    <w:p w14:paraId="678A7678" w14:textId="200CF73E" w:rsidR="00E35805" w:rsidRPr="00E35805" w:rsidRDefault="00E35805" w:rsidP="00E35805">
      <w:pPr>
        <w:jc w:val="both"/>
        <w:rPr>
          <w:rFonts w:ascii="Arial" w:hAnsi="Arial" w:cs="Arial"/>
        </w:rPr>
      </w:pPr>
      <w:r w:rsidRPr="00E35805">
        <w:rPr>
          <w:rFonts w:ascii="Arial" w:hAnsi="Arial" w:cs="Arial"/>
        </w:rPr>
        <w:t>Ante la presencia de un caso sospechoso o positivo de COVID-19, se realizarán las siguientes acciones de aseo y desinfección:</w:t>
      </w:r>
    </w:p>
    <w:p w14:paraId="45EFD680" w14:textId="77777777" w:rsidR="00E35805" w:rsidRPr="00E35805" w:rsidRDefault="00E35805" w:rsidP="00E35805">
      <w:pPr>
        <w:jc w:val="both"/>
        <w:rPr>
          <w:rFonts w:ascii="Arial" w:hAnsi="Arial" w:cs="Arial"/>
          <w:b/>
        </w:rPr>
      </w:pPr>
      <w:r w:rsidRPr="00E35805">
        <w:rPr>
          <w:rFonts w:ascii="Arial" w:hAnsi="Arial" w:cs="Arial"/>
          <w:b/>
        </w:rPr>
        <w:t>Antes de la limpieza y desinfección:</w:t>
      </w:r>
    </w:p>
    <w:p w14:paraId="1D04BE79" w14:textId="77777777" w:rsidR="00E35805" w:rsidRPr="00E35805" w:rsidRDefault="00E35805" w:rsidP="00E35805">
      <w:pPr>
        <w:jc w:val="both"/>
        <w:rPr>
          <w:rFonts w:ascii="Arial" w:hAnsi="Arial" w:cs="Arial"/>
        </w:rPr>
      </w:pPr>
      <w:r w:rsidRPr="00E35805">
        <w:rPr>
          <w:rFonts w:ascii="Arial" w:hAnsi="Arial" w:cs="Arial"/>
        </w:rPr>
        <w:t>Colocar los elementos de protección personal de uso habitual</w:t>
      </w:r>
    </w:p>
    <w:p w14:paraId="5A0BF6DB" w14:textId="77777777" w:rsidR="00E35805" w:rsidRPr="00E35805" w:rsidRDefault="00E35805" w:rsidP="00E35805">
      <w:pPr>
        <w:jc w:val="both"/>
        <w:rPr>
          <w:rFonts w:ascii="Arial" w:hAnsi="Arial" w:cs="Arial"/>
          <w:b/>
        </w:rPr>
      </w:pPr>
      <w:r w:rsidRPr="00E35805">
        <w:rPr>
          <w:rFonts w:ascii="Arial" w:hAnsi="Arial" w:cs="Arial"/>
          <w:b/>
        </w:rPr>
        <w:t>Durante la limpieza y desinfección:</w:t>
      </w:r>
    </w:p>
    <w:p w14:paraId="180A13AA" w14:textId="77777777" w:rsidR="00E35805" w:rsidRPr="00E35805" w:rsidRDefault="00E35805" w:rsidP="00E35805">
      <w:pPr>
        <w:jc w:val="both"/>
        <w:rPr>
          <w:rFonts w:ascii="Arial" w:hAnsi="Arial" w:cs="Arial"/>
        </w:rPr>
      </w:pPr>
      <w:r w:rsidRPr="00E35805">
        <w:rPr>
          <w:rFonts w:ascii="Arial" w:hAnsi="Arial" w:cs="Arial"/>
        </w:rPr>
        <w:t>Limpiar y desinfectar todas aquellas superficies que tuvieron contacto con la persona sospechosa. Además, ventilar el ambiente.</w:t>
      </w:r>
    </w:p>
    <w:p w14:paraId="55A12E02" w14:textId="77777777" w:rsidR="00E35805" w:rsidRPr="00E35805" w:rsidRDefault="00E35805" w:rsidP="00E35805">
      <w:pPr>
        <w:jc w:val="both"/>
        <w:rPr>
          <w:rFonts w:ascii="Arial" w:hAnsi="Arial" w:cs="Arial"/>
        </w:rPr>
      </w:pPr>
      <w:r w:rsidRPr="00E35805">
        <w:rPr>
          <w:rFonts w:ascii="Arial" w:hAnsi="Arial" w:cs="Arial"/>
          <w:b/>
        </w:rPr>
        <w:t>Importante:</w:t>
      </w:r>
      <w:r w:rsidRPr="00E35805">
        <w:rPr>
          <w:rFonts w:ascii="Arial" w:hAnsi="Arial" w:cs="Arial"/>
        </w:rPr>
        <w:t xml:space="preserve"> el desinfectante más utilizado es el hipoclorito de sodio (cloro). Para preparar la medida de desinfección adecuada se debe preparar una solución al 0,1%, esto es 4 cucharaditas de cloro por cada litro de agua.</w:t>
      </w:r>
    </w:p>
    <w:p w14:paraId="236EE6FC" w14:textId="77777777" w:rsidR="00E35805" w:rsidRPr="00E35805" w:rsidRDefault="00E35805" w:rsidP="00E35805">
      <w:pPr>
        <w:jc w:val="both"/>
        <w:rPr>
          <w:rFonts w:ascii="Arial" w:hAnsi="Arial" w:cs="Arial"/>
          <w:b/>
        </w:rPr>
      </w:pPr>
      <w:r w:rsidRPr="00E35805">
        <w:rPr>
          <w:rFonts w:ascii="Arial" w:hAnsi="Arial" w:cs="Arial"/>
          <w:b/>
        </w:rPr>
        <w:t>Después de limpiar y desinfectar:</w:t>
      </w:r>
    </w:p>
    <w:p w14:paraId="70A0065E" w14:textId="77777777" w:rsidR="00E35805" w:rsidRPr="00E35805" w:rsidRDefault="00E35805" w:rsidP="00E35805">
      <w:pPr>
        <w:pStyle w:val="Prrafodelista"/>
        <w:numPr>
          <w:ilvl w:val="0"/>
          <w:numId w:val="23"/>
        </w:numPr>
        <w:jc w:val="both"/>
        <w:rPr>
          <w:rFonts w:ascii="Arial" w:hAnsi="Arial" w:cs="Arial"/>
        </w:rPr>
      </w:pPr>
      <w:r w:rsidRPr="00E35805">
        <w:rPr>
          <w:rFonts w:ascii="Arial" w:hAnsi="Arial" w:cs="Arial"/>
        </w:rPr>
        <w:t>Una vez finalizada la tarea, eliminar los elementos desechables en doble bolsa y basurero con tapa.</w:t>
      </w:r>
    </w:p>
    <w:p w14:paraId="46214686" w14:textId="77777777" w:rsidR="00E35805" w:rsidRPr="00E35805" w:rsidRDefault="00E35805" w:rsidP="00E35805">
      <w:pPr>
        <w:pStyle w:val="Prrafodelista"/>
        <w:numPr>
          <w:ilvl w:val="0"/>
          <w:numId w:val="23"/>
        </w:numPr>
        <w:jc w:val="both"/>
        <w:rPr>
          <w:rFonts w:ascii="Arial" w:hAnsi="Arial" w:cs="Arial"/>
        </w:rPr>
      </w:pPr>
      <w:r w:rsidRPr="00E35805">
        <w:rPr>
          <w:rFonts w:ascii="Arial" w:hAnsi="Arial" w:cs="Arial"/>
        </w:rPr>
        <w:t>Aquellos elementos no desechables, deben ser limpiados y desinfectados con los mismos productos utilizados en la desinfección (0,1%, esto es 4 cucharaditas de cloro por cada litro de agua).</w:t>
      </w:r>
    </w:p>
    <w:p w14:paraId="059B5E9F" w14:textId="77777777" w:rsidR="00E35805" w:rsidRPr="00E35805" w:rsidRDefault="00E35805" w:rsidP="00E35805">
      <w:pPr>
        <w:pStyle w:val="Prrafodelista"/>
        <w:numPr>
          <w:ilvl w:val="0"/>
          <w:numId w:val="23"/>
        </w:numPr>
        <w:jc w:val="both"/>
        <w:rPr>
          <w:rFonts w:ascii="Arial" w:hAnsi="Arial" w:cs="Arial"/>
        </w:rPr>
      </w:pPr>
      <w:r w:rsidRPr="00E35805">
        <w:rPr>
          <w:rFonts w:ascii="Arial" w:hAnsi="Arial" w:cs="Arial"/>
        </w:rPr>
        <w:t>Al retirar los elementos de protección, evitar tener contacto con la superficies externa de los EPP que pudieran estar contaminadas.</w:t>
      </w:r>
    </w:p>
    <w:p w14:paraId="59982CAE" w14:textId="3489A85E" w:rsidR="00E35805" w:rsidRPr="00E35805" w:rsidRDefault="00E35805" w:rsidP="00E35805">
      <w:pPr>
        <w:jc w:val="both"/>
        <w:rPr>
          <w:rFonts w:ascii="Arial" w:hAnsi="Arial" w:cs="Arial"/>
        </w:rPr>
      </w:pPr>
      <w:r w:rsidRPr="00E35805">
        <w:rPr>
          <w:rFonts w:ascii="Arial" w:hAnsi="Arial" w:cs="Arial"/>
        </w:rPr>
        <w:t>Lavarse las manos después de retirarse los EPP, con abundante agua y jabón por al menos 40 segundos o más tiempo si se observa suciedad.</w:t>
      </w:r>
    </w:p>
    <w:p w14:paraId="0672B92B" w14:textId="77777777" w:rsidR="00E35805" w:rsidRPr="00E35805" w:rsidRDefault="00E35805" w:rsidP="00E35805">
      <w:pPr>
        <w:pStyle w:val="Prrafodelista"/>
        <w:numPr>
          <w:ilvl w:val="0"/>
          <w:numId w:val="38"/>
        </w:numPr>
        <w:jc w:val="both"/>
        <w:rPr>
          <w:rFonts w:ascii="Arial" w:hAnsi="Arial" w:cs="Arial"/>
        </w:rPr>
      </w:pPr>
      <w:r w:rsidRPr="00E35805">
        <w:rPr>
          <w:rFonts w:ascii="Arial" w:hAnsi="Arial" w:cs="Arial"/>
        </w:rPr>
        <w:t>Se debe realizar la desinfección de los espacios de trabajo donde haya permanecido el caso positivo a COVID-19 durante los últimos dos días de actividades presenciales.</w:t>
      </w:r>
    </w:p>
    <w:p w14:paraId="7A364E68" w14:textId="77777777" w:rsidR="00E35805" w:rsidRPr="00E35805" w:rsidRDefault="00E35805" w:rsidP="00E35805">
      <w:pPr>
        <w:pStyle w:val="Prrafodelista"/>
        <w:numPr>
          <w:ilvl w:val="0"/>
          <w:numId w:val="38"/>
        </w:numPr>
        <w:jc w:val="both"/>
        <w:rPr>
          <w:rFonts w:ascii="Arial" w:hAnsi="Arial" w:cs="Arial"/>
        </w:rPr>
      </w:pPr>
      <w:r w:rsidRPr="00E35805">
        <w:rPr>
          <w:rFonts w:ascii="Arial" w:hAnsi="Arial" w:cs="Arial"/>
        </w:rPr>
        <w:t>Ventilar por al menos una hora todos los espacios donde haya permanecido el caso positivo a COVID-19.</w:t>
      </w:r>
    </w:p>
    <w:p w14:paraId="7689258E" w14:textId="77777777" w:rsidR="00E35805" w:rsidRDefault="00E35805" w:rsidP="00E35805">
      <w:pPr>
        <w:jc w:val="both"/>
        <w:rPr>
          <w:rFonts w:ascii="Arial" w:hAnsi="Arial" w:cs="Arial"/>
        </w:rPr>
      </w:pPr>
    </w:p>
    <w:p w14:paraId="1E43AC98" w14:textId="77777777" w:rsidR="00E35805" w:rsidRDefault="00E35805" w:rsidP="00E35805">
      <w:pPr>
        <w:jc w:val="both"/>
        <w:rPr>
          <w:rFonts w:ascii="Arial" w:hAnsi="Arial" w:cs="Arial"/>
        </w:rPr>
      </w:pPr>
    </w:p>
    <w:p w14:paraId="254100BD" w14:textId="77777777" w:rsidR="00E35805" w:rsidRDefault="00E35805" w:rsidP="00E35805">
      <w:pPr>
        <w:jc w:val="both"/>
        <w:rPr>
          <w:rFonts w:ascii="Arial" w:hAnsi="Arial" w:cs="Arial"/>
        </w:rPr>
      </w:pPr>
    </w:p>
    <w:p w14:paraId="49C60B02" w14:textId="77777777" w:rsidR="00E35805" w:rsidRDefault="00E35805" w:rsidP="00E35805">
      <w:pPr>
        <w:jc w:val="both"/>
        <w:rPr>
          <w:rFonts w:ascii="Arial" w:hAnsi="Arial" w:cs="Arial"/>
        </w:rPr>
      </w:pPr>
    </w:p>
    <w:p w14:paraId="4DA115FB" w14:textId="77777777" w:rsidR="00E35805" w:rsidRPr="00E35805" w:rsidRDefault="00E35805" w:rsidP="00E35805">
      <w:pPr>
        <w:jc w:val="both"/>
        <w:rPr>
          <w:rFonts w:ascii="Arial" w:hAnsi="Arial" w:cs="Arial"/>
        </w:rPr>
      </w:pPr>
    </w:p>
    <w:p w14:paraId="28D9E50E" w14:textId="61530492" w:rsidR="00B11B90" w:rsidRPr="00E35805" w:rsidRDefault="00E35805" w:rsidP="00E35805">
      <w:pPr>
        <w:jc w:val="both"/>
        <w:rPr>
          <w:rFonts w:ascii="Arial" w:hAnsi="Arial" w:cs="Arial"/>
          <w:b/>
        </w:rPr>
      </w:pPr>
      <w:r w:rsidRPr="00E35805">
        <w:rPr>
          <w:rFonts w:ascii="Arial" w:hAnsi="Arial" w:cs="Arial"/>
          <w:b/>
        </w:rPr>
        <w:t xml:space="preserve">6.4 </w:t>
      </w:r>
      <w:r w:rsidR="00B11B90" w:rsidRPr="00E35805">
        <w:rPr>
          <w:rFonts w:ascii="Arial" w:hAnsi="Arial" w:cs="Arial"/>
          <w:b/>
        </w:rPr>
        <w:t>MEDIDAS PARA CONTACTOS DEL CASO COVID-19 POSITIVO</w:t>
      </w:r>
    </w:p>
    <w:p w14:paraId="1B0B47B1" w14:textId="364BE6D9" w:rsidR="00B01776" w:rsidRPr="00E35805" w:rsidRDefault="00B01776" w:rsidP="00E35805">
      <w:pPr>
        <w:pStyle w:val="Prrafodelista"/>
        <w:numPr>
          <w:ilvl w:val="0"/>
          <w:numId w:val="39"/>
        </w:numPr>
        <w:jc w:val="both"/>
        <w:rPr>
          <w:rFonts w:ascii="Arial" w:hAnsi="Arial" w:cs="Arial"/>
        </w:rPr>
      </w:pPr>
      <w:r w:rsidRPr="00E35805">
        <w:rPr>
          <w:rFonts w:ascii="Arial" w:hAnsi="Arial" w:cs="Arial"/>
        </w:rPr>
        <w:t>Los contactos corresponderán a trabajadores y/o estudiantes que hayan compartido desde 2 días antes de la fecha de toma de muestra del examen PCR, en pacientes asintomáticos, o 2 días antes del inicio de síntomas. En el caso de pacientes sintomáticos, éstos deben seguir las siguientes indicaciones, ya que quedarán indicados como persona en alerta de COVID, por haber tenido contacto con un caso confirmado:</w:t>
      </w:r>
    </w:p>
    <w:p w14:paraId="18E3E1A9" w14:textId="1BA6A373" w:rsidR="00B01776" w:rsidRPr="00E35805" w:rsidRDefault="00B01776" w:rsidP="00E35805">
      <w:pPr>
        <w:pStyle w:val="Prrafodelista"/>
        <w:numPr>
          <w:ilvl w:val="0"/>
          <w:numId w:val="40"/>
        </w:numPr>
        <w:jc w:val="both"/>
        <w:rPr>
          <w:rFonts w:ascii="Arial" w:hAnsi="Arial" w:cs="Arial"/>
        </w:rPr>
      </w:pPr>
      <w:r w:rsidRPr="00E35805">
        <w:rPr>
          <w:rFonts w:ascii="Arial" w:hAnsi="Arial" w:cs="Arial"/>
        </w:rPr>
        <w:t>Deben realizarse un test dos días después de haber compartido con caso confirmado.</w:t>
      </w:r>
    </w:p>
    <w:p w14:paraId="2CB1132D" w14:textId="77777777" w:rsidR="00B01776" w:rsidRPr="00E35805" w:rsidRDefault="00B01776" w:rsidP="00E35805">
      <w:pPr>
        <w:pStyle w:val="Prrafodelista"/>
        <w:numPr>
          <w:ilvl w:val="0"/>
          <w:numId w:val="40"/>
        </w:numPr>
        <w:jc w:val="both"/>
        <w:rPr>
          <w:rFonts w:ascii="Arial" w:hAnsi="Arial" w:cs="Arial"/>
        </w:rPr>
      </w:pPr>
      <w:r w:rsidRPr="00E35805">
        <w:rPr>
          <w:rFonts w:ascii="Arial" w:hAnsi="Arial" w:cs="Arial"/>
        </w:rPr>
        <w:t xml:space="preserve">Las personas alertas COVID NO TENDRÁN LICENCIA MÉDICA, ya que no deben realizar cuarentena preventiva obligatoria. </w:t>
      </w:r>
    </w:p>
    <w:p w14:paraId="1700FAEA" w14:textId="20397141" w:rsidR="00B01776" w:rsidRPr="00E35805" w:rsidRDefault="00B01776" w:rsidP="00E35805">
      <w:pPr>
        <w:jc w:val="both"/>
        <w:rPr>
          <w:rFonts w:ascii="Arial" w:hAnsi="Arial" w:cs="Arial"/>
        </w:rPr>
      </w:pPr>
      <w:r w:rsidRPr="00E35805">
        <w:rPr>
          <w:rFonts w:ascii="Arial" w:hAnsi="Arial" w:cs="Arial"/>
        </w:rPr>
        <w:t>Por lo anterior, se entiende que si el resultado a su examen diagnóstico es negativo, puede retomar labores presenciales resguardando el cumplimiento de las medidas obligatorias para la prevención del COVID-19 y manteniendo alerta a los síntomas.</w:t>
      </w:r>
    </w:p>
    <w:p w14:paraId="70155648" w14:textId="48E343B5" w:rsidR="00B11B90" w:rsidRPr="00E35805" w:rsidRDefault="00E35805" w:rsidP="00E35805">
      <w:pPr>
        <w:jc w:val="both"/>
        <w:rPr>
          <w:rFonts w:ascii="Arial" w:hAnsi="Arial" w:cs="Arial"/>
          <w:b/>
        </w:rPr>
      </w:pPr>
      <w:r w:rsidRPr="00E35805">
        <w:rPr>
          <w:rFonts w:ascii="Arial" w:hAnsi="Arial" w:cs="Arial"/>
          <w:b/>
        </w:rPr>
        <w:t xml:space="preserve">6.5 </w:t>
      </w:r>
      <w:r w:rsidR="00B11B90" w:rsidRPr="00E35805">
        <w:rPr>
          <w:rFonts w:ascii="Arial" w:hAnsi="Arial" w:cs="Arial"/>
          <w:b/>
        </w:rPr>
        <w:t>CASOS NOTIFICADOS DIRECTAMENTE POR SEREMI</w:t>
      </w:r>
    </w:p>
    <w:p w14:paraId="3552E194" w14:textId="77777777" w:rsidR="00391556" w:rsidRPr="00E35805" w:rsidRDefault="00391556" w:rsidP="00E35805">
      <w:pPr>
        <w:jc w:val="both"/>
        <w:rPr>
          <w:rFonts w:ascii="Arial" w:hAnsi="Arial" w:cs="Arial"/>
        </w:rPr>
      </w:pPr>
      <w:r w:rsidRPr="00E35805">
        <w:rPr>
          <w:rFonts w:ascii="Arial" w:hAnsi="Arial" w:cs="Arial"/>
        </w:rPr>
        <w:t>En caso de que exista brote definido por la Autoridad Sanitaria en el establecimiento, la Seremi de Salud solicitará mediante correo electrónico una planilla para determinar los posibles contactos estrechos.</w:t>
      </w:r>
    </w:p>
    <w:p w14:paraId="41CF41B4" w14:textId="77777777" w:rsidR="00391556" w:rsidRPr="00E35805" w:rsidRDefault="00391556" w:rsidP="00E35805">
      <w:pPr>
        <w:pStyle w:val="Prrafodelista"/>
        <w:numPr>
          <w:ilvl w:val="0"/>
          <w:numId w:val="39"/>
        </w:numPr>
        <w:jc w:val="both"/>
        <w:rPr>
          <w:rFonts w:ascii="Arial" w:hAnsi="Arial" w:cs="Arial"/>
        </w:rPr>
      </w:pPr>
      <w:r w:rsidRPr="00E35805">
        <w:rPr>
          <w:rFonts w:ascii="Arial" w:hAnsi="Arial" w:cs="Arial"/>
        </w:rPr>
        <w:t>La planilla solicitada por Seremi debe ser enviada por la jefatura directa, indicando los datos de los trabajadores que solicita y que responden de la conversación con el caso positivo a COVID-19. La planilla contiene información de fácil llenado, pero que debe ser conversada dentro del marco de confianza con el trabajador, para que sea lo más transparente posible.</w:t>
      </w:r>
    </w:p>
    <w:p w14:paraId="5E34D1F7" w14:textId="2AE6745F" w:rsidR="00B11B90" w:rsidRPr="00E35805" w:rsidRDefault="00391556" w:rsidP="00E35805">
      <w:pPr>
        <w:pStyle w:val="Prrafodelista"/>
        <w:numPr>
          <w:ilvl w:val="0"/>
          <w:numId w:val="39"/>
        </w:numPr>
        <w:jc w:val="both"/>
        <w:rPr>
          <w:rFonts w:ascii="Arial" w:hAnsi="Arial" w:cs="Arial"/>
        </w:rPr>
      </w:pPr>
      <w:r w:rsidRPr="00E35805">
        <w:rPr>
          <w:rFonts w:ascii="Arial" w:hAnsi="Arial" w:cs="Arial"/>
        </w:rPr>
        <w:t xml:space="preserve">Seremi solicitará el certificado de adhesión a la Asociación Chilena de Seguridad (ACHS) de la Universidad la República. Para ello debe contactar a Camila Yañez camila.yanez@ulare.cl, para el envío de este certificado actualizado, el que debe adjuntarse al correo en que se envía la planilla con información. </w:t>
      </w:r>
    </w:p>
    <w:p w14:paraId="1F3A0E56" w14:textId="77777777" w:rsidR="00391556" w:rsidRPr="00E35805" w:rsidRDefault="00391556" w:rsidP="00E35805">
      <w:pPr>
        <w:pStyle w:val="Prrafodelista"/>
        <w:jc w:val="both"/>
        <w:rPr>
          <w:rFonts w:ascii="Arial" w:hAnsi="Arial" w:cs="Arial"/>
        </w:rPr>
      </w:pPr>
      <w:r w:rsidRPr="00E35805">
        <w:rPr>
          <w:rFonts w:ascii="Arial" w:hAnsi="Arial" w:cs="Arial"/>
        </w:rPr>
        <w:t>Con lo anterior informado, la universidad dará cumplimiento a las acciones indicadas por la Autoridad Sanitaria para la identificación de los contactos estrechos en el ámbito del trabajo o laboral, cuando corresponda, así como de otras normas que se establezcan en la materia.</w:t>
      </w:r>
    </w:p>
    <w:p w14:paraId="75447525" w14:textId="77777777" w:rsidR="00391556" w:rsidRPr="00E35805" w:rsidRDefault="00391556" w:rsidP="00E35805">
      <w:pPr>
        <w:pStyle w:val="Prrafodelista"/>
        <w:jc w:val="both"/>
        <w:rPr>
          <w:rFonts w:ascii="Arial" w:hAnsi="Arial" w:cs="Arial"/>
        </w:rPr>
      </w:pPr>
      <w:r w:rsidRPr="00E35805">
        <w:rPr>
          <w:rFonts w:ascii="Arial" w:hAnsi="Arial" w:cs="Arial"/>
        </w:rPr>
        <w:t xml:space="preserve">Los trabajadores que sean definidos como contactos estrechos en el ámbito laboral, serán determinados según lo establezca la Estrategia Nacional de Testeo, Trazabilidad y Aislamiento y sus disposiciones normativas. </w:t>
      </w:r>
    </w:p>
    <w:p w14:paraId="388CD4A5" w14:textId="0ED04FB8" w:rsidR="00391556" w:rsidRDefault="00391556" w:rsidP="00E35805">
      <w:pPr>
        <w:pStyle w:val="Prrafodelista"/>
        <w:jc w:val="both"/>
        <w:rPr>
          <w:rFonts w:ascii="Arial" w:hAnsi="Arial" w:cs="Arial"/>
        </w:rPr>
      </w:pPr>
      <w:r w:rsidRPr="00E35805">
        <w:rPr>
          <w:rFonts w:ascii="Arial" w:hAnsi="Arial" w:cs="Arial"/>
        </w:rPr>
        <w:t>El seguimiento de los contactos estrechos que se determinen como de origen laboral, será realizado por la Asociación Chilena de Seguridad (ACHS).</w:t>
      </w:r>
    </w:p>
    <w:p w14:paraId="660B1EB3" w14:textId="77777777" w:rsidR="00E35805" w:rsidRDefault="00E35805" w:rsidP="00E35805">
      <w:pPr>
        <w:pStyle w:val="Prrafodelista"/>
        <w:jc w:val="both"/>
        <w:rPr>
          <w:rFonts w:ascii="Arial" w:hAnsi="Arial" w:cs="Arial"/>
        </w:rPr>
      </w:pPr>
    </w:p>
    <w:p w14:paraId="53A5B016" w14:textId="77777777" w:rsidR="00E35805" w:rsidRDefault="00E35805" w:rsidP="00E35805">
      <w:pPr>
        <w:pStyle w:val="Prrafodelista"/>
        <w:jc w:val="both"/>
        <w:rPr>
          <w:rFonts w:ascii="Arial" w:hAnsi="Arial" w:cs="Arial"/>
        </w:rPr>
      </w:pPr>
    </w:p>
    <w:p w14:paraId="16612DE3" w14:textId="77777777" w:rsidR="00E35805" w:rsidRDefault="00E35805" w:rsidP="00E35805">
      <w:pPr>
        <w:pStyle w:val="Prrafodelista"/>
        <w:jc w:val="both"/>
        <w:rPr>
          <w:rFonts w:ascii="Arial" w:hAnsi="Arial" w:cs="Arial"/>
        </w:rPr>
      </w:pPr>
    </w:p>
    <w:p w14:paraId="292A148A" w14:textId="77777777" w:rsidR="00E35805" w:rsidRDefault="00E35805" w:rsidP="00E35805">
      <w:pPr>
        <w:pStyle w:val="Prrafodelista"/>
        <w:jc w:val="both"/>
        <w:rPr>
          <w:rFonts w:ascii="Arial" w:hAnsi="Arial" w:cs="Arial"/>
        </w:rPr>
      </w:pPr>
    </w:p>
    <w:p w14:paraId="4E62B904" w14:textId="77777777" w:rsidR="00E35805" w:rsidRPr="00E35805" w:rsidRDefault="00E35805" w:rsidP="00E35805">
      <w:pPr>
        <w:pStyle w:val="Prrafodelista"/>
        <w:jc w:val="both"/>
        <w:rPr>
          <w:rFonts w:ascii="Arial" w:hAnsi="Arial" w:cs="Arial"/>
        </w:rPr>
      </w:pPr>
    </w:p>
    <w:p w14:paraId="2B67C780" w14:textId="51A95B75" w:rsidR="00B11B90" w:rsidRPr="00E35805" w:rsidRDefault="00E35805" w:rsidP="00E35805">
      <w:pPr>
        <w:jc w:val="both"/>
        <w:rPr>
          <w:rFonts w:ascii="Arial" w:hAnsi="Arial" w:cs="Arial"/>
          <w:b/>
        </w:rPr>
      </w:pPr>
      <w:r w:rsidRPr="00E35805">
        <w:rPr>
          <w:rFonts w:ascii="Arial" w:hAnsi="Arial" w:cs="Arial"/>
          <w:b/>
        </w:rPr>
        <w:t xml:space="preserve">6.6 </w:t>
      </w:r>
      <w:r w:rsidR="00B11B90" w:rsidRPr="00E35805">
        <w:rPr>
          <w:rFonts w:ascii="Arial" w:hAnsi="Arial" w:cs="Arial"/>
          <w:b/>
        </w:rPr>
        <w:t>MEDIDAS EN CASO QUE EL TRABAJDOR (A) DECLARE HABER TENIDO CONTACTO CON UNA PERSONA CONTAGIADA DE COVID-19 FUERA DE LA UNIVERSIDAD O PRESENTE SÍNTOMAS ASOCIADOS A COVID-19</w:t>
      </w:r>
    </w:p>
    <w:p w14:paraId="688F04B5" w14:textId="37A7F750" w:rsidR="00391556" w:rsidRPr="00E35805" w:rsidRDefault="00B11B90" w:rsidP="00E35805">
      <w:pPr>
        <w:pStyle w:val="Prrafodelista"/>
        <w:numPr>
          <w:ilvl w:val="0"/>
          <w:numId w:val="41"/>
        </w:numPr>
        <w:jc w:val="both"/>
        <w:rPr>
          <w:rFonts w:ascii="Arial" w:hAnsi="Arial" w:cs="Arial"/>
        </w:rPr>
      </w:pPr>
      <w:r w:rsidRPr="00E35805">
        <w:rPr>
          <w:rFonts w:ascii="Arial" w:hAnsi="Arial" w:cs="Arial"/>
        </w:rPr>
        <w:t>Si el trabajador declara haber tenido contacto con una persona contagiada en su hogar, deberá informar a su jefatura directa y dirigirse al centro asistencial más cercano, al igual que si presenta síntomas a COVID-19.</w:t>
      </w:r>
    </w:p>
    <w:p w14:paraId="41C78C48" w14:textId="434C84AB" w:rsidR="00B11B90" w:rsidRPr="00E35805" w:rsidRDefault="00B11B90" w:rsidP="00E35805">
      <w:pPr>
        <w:pStyle w:val="Prrafodelista"/>
        <w:numPr>
          <w:ilvl w:val="0"/>
          <w:numId w:val="41"/>
        </w:numPr>
        <w:jc w:val="both"/>
        <w:rPr>
          <w:rFonts w:ascii="Arial" w:hAnsi="Arial" w:cs="Arial"/>
        </w:rPr>
      </w:pPr>
      <w:r w:rsidRPr="00E35805">
        <w:rPr>
          <w:rFonts w:ascii="Arial" w:hAnsi="Arial" w:cs="Arial"/>
        </w:rPr>
        <w:t>En caso de que los síntomas se presenten durante su permanencia en dependencias de la universidad, dar aviso a su jefe directo, quien deberá facilitar permiso para asistir a hospital o clínica para realización de test diagnóstico. El resultado deberá ser comunicado y presentado para retornar a las labores presenciales.</w:t>
      </w:r>
    </w:p>
    <w:p w14:paraId="698A7DB1" w14:textId="37015B74" w:rsidR="00B11B90" w:rsidRPr="00E35805" w:rsidRDefault="00B11B90" w:rsidP="00E35805">
      <w:pPr>
        <w:pStyle w:val="Prrafodelista"/>
        <w:numPr>
          <w:ilvl w:val="0"/>
          <w:numId w:val="41"/>
        </w:numPr>
        <w:jc w:val="both"/>
        <w:rPr>
          <w:rFonts w:ascii="Arial" w:hAnsi="Arial" w:cs="Arial"/>
        </w:rPr>
      </w:pPr>
      <w:r w:rsidRPr="00E35805">
        <w:rPr>
          <w:rFonts w:ascii="Arial" w:hAnsi="Arial" w:cs="Arial"/>
        </w:rPr>
        <w:t>La jefatura, una vez informada por la persona que tuvo contacto estrecho con un caso positivo, deberá conversar confidencialmente con esta persona, para realizar trazabilidad de la unidad y así derivar a quienes corresponda a teletrabajo, mientras se espera resultado de PCR.</w:t>
      </w:r>
    </w:p>
    <w:p w14:paraId="65A52E79" w14:textId="69267623" w:rsidR="00B11B90" w:rsidRPr="00E35805" w:rsidRDefault="00E35805" w:rsidP="00E35805">
      <w:pPr>
        <w:jc w:val="both"/>
        <w:rPr>
          <w:rFonts w:ascii="Arial" w:hAnsi="Arial" w:cs="Arial"/>
          <w:b/>
        </w:rPr>
      </w:pPr>
      <w:r w:rsidRPr="00E35805">
        <w:rPr>
          <w:rFonts w:ascii="Arial" w:hAnsi="Arial" w:cs="Arial"/>
          <w:b/>
        </w:rPr>
        <w:t xml:space="preserve">6.7 </w:t>
      </w:r>
      <w:r w:rsidR="00B11B90" w:rsidRPr="00E35805">
        <w:rPr>
          <w:rFonts w:ascii="Arial" w:hAnsi="Arial" w:cs="Arial"/>
          <w:b/>
        </w:rPr>
        <w:t>MEDIDAS PARA REFORZAR LA PREVENCION DE CONTAGIO DE COVID-19</w:t>
      </w:r>
    </w:p>
    <w:p w14:paraId="512AF058" w14:textId="77777777" w:rsidR="00B11B90" w:rsidRPr="00E35805" w:rsidRDefault="00B11B90" w:rsidP="00E35805">
      <w:pPr>
        <w:pStyle w:val="Prrafodelista"/>
        <w:numPr>
          <w:ilvl w:val="0"/>
          <w:numId w:val="42"/>
        </w:numPr>
        <w:jc w:val="both"/>
        <w:rPr>
          <w:rFonts w:ascii="Arial" w:hAnsi="Arial" w:cs="Arial"/>
        </w:rPr>
      </w:pPr>
      <w:r w:rsidRPr="00E35805">
        <w:rPr>
          <w:rFonts w:ascii="Arial" w:hAnsi="Arial" w:cs="Arial"/>
        </w:rPr>
        <w:t>A todo el personal de Universidad la República se entrega mascarillas certificadas tipo desechables, que tienen una duración estimada de 3 a 4 horas, al igual que en el caso de personal con mayor actividad física, como los auxiliares.</w:t>
      </w:r>
    </w:p>
    <w:p w14:paraId="38C21E63" w14:textId="37EC3DA6" w:rsidR="00B11B90" w:rsidRPr="00E35805" w:rsidRDefault="00B11B90" w:rsidP="00E35805">
      <w:pPr>
        <w:pStyle w:val="Prrafodelista"/>
        <w:numPr>
          <w:ilvl w:val="0"/>
          <w:numId w:val="42"/>
        </w:numPr>
        <w:jc w:val="both"/>
        <w:rPr>
          <w:rFonts w:ascii="Arial" w:hAnsi="Arial" w:cs="Arial"/>
        </w:rPr>
      </w:pPr>
      <w:r w:rsidRPr="00E35805">
        <w:rPr>
          <w:rFonts w:ascii="Arial" w:hAnsi="Arial" w:cs="Arial"/>
        </w:rPr>
        <w:t>No se permite el uso de mascarillas acrílicas o de tela.</w:t>
      </w:r>
    </w:p>
    <w:p w14:paraId="6485BD81" w14:textId="77777777" w:rsidR="00B11B90" w:rsidRPr="00E35805" w:rsidRDefault="00B11B90" w:rsidP="00E35805">
      <w:pPr>
        <w:pStyle w:val="Prrafodelista"/>
        <w:numPr>
          <w:ilvl w:val="0"/>
          <w:numId w:val="42"/>
        </w:numPr>
        <w:jc w:val="both"/>
        <w:rPr>
          <w:rFonts w:ascii="Arial" w:hAnsi="Arial" w:cs="Arial"/>
        </w:rPr>
      </w:pPr>
      <w:r w:rsidRPr="00E35805">
        <w:rPr>
          <w:rFonts w:ascii="Arial" w:hAnsi="Arial" w:cs="Arial"/>
        </w:rPr>
        <w:t>Se debe asegurar una adecuada ventilación en todos los lugares de trabajo, de forma permanente. Para ello, se debe mantener ventanas y puertas abiertas.</w:t>
      </w:r>
    </w:p>
    <w:p w14:paraId="5655D1A8" w14:textId="4256783E" w:rsidR="00B11B90" w:rsidRPr="00E35805" w:rsidRDefault="00B11B90" w:rsidP="00E35805">
      <w:pPr>
        <w:pStyle w:val="Prrafodelista"/>
        <w:numPr>
          <w:ilvl w:val="0"/>
          <w:numId w:val="42"/>
        </w:numPr>
        <w:jc w:val="both"/>
        <w:rPr>
          <w:rFonts w:ascii="Arial" w:hAnsi="Arial" w:cs="Arial"/>
        </w:rPr>
      </w:pPr>
      <w:r w:rsidRPr="00E35805">
        <w:rPr>
          <w:rFonts w:ascii="Arial" w:hAnsi="Arial" w:cs="Arial"/>
        </w:rPr>
        <w:t>La limpieza de todas las superficies debe ser frecuente, limpiar con sanitizantes y posteriormente aplicar desinfectante (alcohol al 70%, solución de cloro), en especial en mesones de áreas trabajo.</w:t>
      </w:r>
    </w:p>
    <w:p w14:paraId="0A4FCA74" w14:textId="3CD38A20" w:rsidR="00B11B90" w:rsidRPr="00E35805" w:rsidRDefault="00B11B90" w:rsidP="00E35805">
      <w:pPr>
        <w:pStyle w:val="Prrafodelista"/>
        <w:numPr>
          <w:ilvl w:val="0"/>
          <w:numId w:val="42"/>
        </w:numPr>
        <w:jc w:val="both"/>
        <w:rPr>
          <w:rFonts w:ascii="Arial" w:hAnsi="Arial" w:cs="Arial"/>
        </w:rPr>
      </w:pPr>
      <w:r w:rsidRPr="00E35805">
        <w:rPr>
          <w:rFonts w:ascii="Arial" w:hAnsi="Arial" w:cs="Arial"/>
        </w:rPr>
        <w:t>En las salas de estar o comedores, se debe restringir el número de personas, dependiendo del espacio disponible y tener en cuenta que la distancia entre cada persona debe ser de un mínimo de un metro.</w:t>
      </w:r>
    </w:p>
    <w:p w14:paraId="1363ECB0" w14:textId="77777777" w:rsidR="00B11B90" w:rsidRPr="00E35805" w:rsidRDefault="00B11B90" w:rsidP="00E35805">
      <w:pPr>
        <w:pStyle w:val="Prrafodelista"/>
        <w:numPr>
          <w:ilvl w:val="0"/>
          <w:numId w:val="42"/>
        </w:numPr>
        <w:jc w:val="both"/>
        <w:rPr>
          <w:rFonts w:ascii="Arial" w:hAnsi="Arial" w:cs="Arial"/>
        </w:rPr>
      </w:pPr>
      <w:r w:rsidRPr="00E35805">
        <w:rPr>
          <w:rFonts w:ascii="Arial" w:hAnsi="Arial" w:cs="Arial"/>
        </w:rPr>
        <w:t>Evita compartir alimentos (café, galletas u otros) y/o utensilios de cocina.</w:t>
      </w:r>
    </w:p>
    <w:p w14:paraId="599712BF" w14:textId="2A6AE678" w:rsidR="00B11B90" w:rsidRPr="00E35805" w:rsidRDefault="00B11B90" w:rsidP="00E35805">
      <w:pPr>
        <w:pStyle w:val="Prrafodelista"/>
        <w:numPr>
          <w:ilvl w:val="0"/>
          <w:numId w:val="42"/>
        </w:numPr>
        <w:jc w:val="both"/>
        <w:rPr>
          <w:rFonts w:ascii="Arial" w:hAnsi="Arial" w:cs="Arial"/>
        </w:rPr>
      </w:pPr>
      <w:r w:rsidRPr="00E35805">
        <w:rPr>
          <w:rFonts w:ascii="Arial" w:hAnsi="Arial" w:cs="Arial"/>
        </w:rPr>
        <w:t>Si se ocupa un computador en común, este debe ser desinfectado antes que otra persona lo utilice</w:t>
      </w:r>
    </w:p>
    <w:p w14:paraId="3C184E36" w14:textId="77777777" w:rsidR="00B11B90" w:rsidRPr="00E35805" w:rsidRDefault="00B11B90" w:rsidP="00E35805">
      <w:pPr>
        <w:pStyle w:val="Prrafodelista"/>
        <w:numPr>
          <w:ilvl w:val="0"/>
          <w:numId w:val="42"/>
        </w:numPr>
        <w:jc w:val="both"/>
        <w:rPr>
          <w:rFonts w:ascii="Arial" w:hAnsi="Arial" w:cs="Arial"/>
        </w:rPr>
      </w:pPr>
      <w:r w:rsidRPr="00E35805">
        <w:rPr>
          <w:rFonts w:ascii="Arial" w:hAnsi="Arial" w:cs="Arial"/>
        </w:rPr>
        <w:t>En los puestos de trabajo, hay que procurar que la distancia entre una persona y otra sea mayor a un metro.</w:t>
      </w:r>
    </w:p>
    <w:p w14:paraId="72AEA039" w14:textId="77777777" w:rsidR="001A7A10" w:rsidRPr="00E35805" w:rsidRDefault="00B11B90" w:rsidP="00E35805">
      <w:pPr>
        <w:pStyle w:val="Prrafodelista"/>
        <w:numPr>
          <w:ilvl w:val="0"/>
          <w:numId w:val="42"/>
        </w:numPr>
        <w:jc w:val="both"/>
        <w:rPr>
          <w:rFonts w:ascii="Arial" w:hAnsi="Arial" w:cs="Arial"/>
        </w:rPr>
      </w:pPr>
      <w:r w:rsidRPr="00E35805">
        <w:rPr>
          <w:rFonts w:ascii="Arial" w:hAnsi="Arial" w:cs="Arial"/>
        </w:rPr>
        <w:t>Si estornudas, hazlo utilizando un pañuelo de papel, luego debes desecharlo y realizar higiene de manos permanente</w:t>
      </w:r>
    </w:p>
    <w:p w14:paraId="472B3259" w14:textId="3045916F" w:rsidR="00697CEC" w:rsidRPr="00E35805" w:rsidRDefault="001A7A10" w:rsidP="00E35805">
      <w:pPr>
        <w:pStyle w:val="Prrafodelista"/>
        <w:numPr>
          <w:ilvl w:val="0"/>
          <w:numId w:val="42"/>
        </w:numPr>
        <w:jc w:val="both"/>
        <w:rPr>
          <w:rFonts w:ascii="Arial" w:hAnsi="Arial" w:cs="Arial"/>
        </w:rPr>
      </w:pPr>
      <w:r w:rsidRPr="00E35805">
        <w:rPr>
          <w:rFonts w:ascii="Arial" w:hAnsi="Arial" w:cs="Arial"/>
        </w:rPr>
        <w:t>Si la persona presenta síntomas en la casa m</w:t>
      </w:r>
      <w:r w:rsidR="00697CEC" w:rsidRPr="00E35805">
        <w:rPr>
          <w:rFonts w:ascii="Arial" w:hAnsi="Arial" w:cs="Arial"/>
        </w:rPr>
        <w:t>antenerse en su hogar y no asistir a su lugar de trabajo.</w:t>
      </w:r>
    </w:p>
    <w:p w14:paraId="6DF4BB40" w14:textId="0E64A7F4" w:rsidR="0052395A" w:rsidRDefault="0052395A" w:rsidP="00E35805">
      <w:pPr>
        <w:jc w:val="both"/>
        <w:rPr>
          <w:rFonts w:ascii="Arial" w:hAnsi="Arial" w:cs="Arial"/>
          <w:color w:val="000000" w:themeColor="text1"/>
        </w:rPr>
      </w:pPr>
    </w:p>
    <w:p w14:paraId="3C60A1D9" w14:textId="77777777" w:rsidR="00E35805" w:rsidRDefault="00E35805" w:rsidP="00E35805">
      <w:pPr>
        <w:jc w:val="both"/>
        <w:rPr>
          <w:rFonts w:ascii="Arial" w:hAnsi="Arial" w:cs="Arial"/>
          <w:color w:val="000000" w:themeColor="text1"/>
        </w:rPr>
      </w:pPr>
    </w:p>
    <w:p w14:paraId="622DE20A" w14:textId="77777777" w:rsidR="00E35805" w:rsidRDefault="00E35805" w:rsidP="00E35805">
      <w:pPr>
        <w:jc w:val="both"/>
        <w:rPr>
          <w:rFonts w:ascii="Arial" w:hAnsi="Arial" w:cs="Arial"/>
          <w:color w:val="000000" w:themeColor="text1"/>
        </w:rPr>
      </w:pPr>
    </w:p>
    <w:p w14:paraId="15457C2B" w14:textId="77777777" w:rsidR="00E35805" w:rsidRPr="00E35805" w:rsidRDefault="00E35805" w:rsidP="00E35805">
      <w:pPr>
        <w:jc w:val="both"/>
        <w:rPr>
          <w:rFonts w:ascii="Arial" w:hAnsi="Arial" w:cs="Arial"/>
          <w:color w:val="000000" w:themeColor="text1"/>
        </w:rPr>
      </w:pPr>
    </w:p>
    <w:p w14:paraId="4AF68913" w14:textId="038F065E" w:rsidR="00BE3869" w:rsidRPr="00E35805" w:rsidRDefault="00E35805" w:rsidP="00E35805">
      <w:pPr>
        <w:pStyle w:val="Ttulo2"/>
        <w:jc w:val="both"/>
        <w:rPr>
          <w:rFonts w:ascii="Arial" w:hAnsi="Arial" w:cs="Arial"/>
          <w:b/>
          <w:color w:val="000000" w:themeColor="text1"/>
          <w:sz w:val="22"/>
          <w:szCs w:val="22"/>
        </w:rPr>
      </w:pPr>
      <w:bookmarkStart w:id="9" w:name="_Toc99124365"/>
      <w:r w:rsidRPr="00E35805">
        <w:rPr>
          <w:rFonts w:ascii="Arial" w:hAnsi="Arial" w:cs="Arial"/>
          <w:b/>
          <w:color w:val="000000" w:themeColor="text1"/>
          <w:sz w:val="22"/>
          <w:szCs w:val="22"/>
        </w:rPr>
        <w:t xml:space="preserve">6.8 </w:t>
      </w:r>
      <w:r w:rsidR="006A7B1B" w:rsidRPr="00E35805">
        <w:rPr>
          <w:rFonts w:ascii="Arial" w:hAnsi="Arial" w:cs="Arial"/>
          <w:b/>
          <w:color w:val="000000" w:themeColor="text1"/>
          <w:sz w:val="22"/>
          <w:szCs w:val="22"/>
        </w:rPr>
        <w:t>PERSONAS QUE NO DEBEN SER ENVIADAS A ORGANISMO ADMINISTRADOR (ACHS)</w:t>
      </w:r>
      <w:bookmarkEnd w:id="9"/>
    </w:p>
    <w:p w14:paraId="79B3F545" w14:textId="5536B034" w:rsidR="006A7B1B" w:rsidRPr="00E35805" w:rsidRDefault="006A7B1B" w:rsidP="00E35805">
      <w:pPr>
        <w:pStyle w:val="Prrafodelista"/>
        <w:numPr>
          <w:ilvl w:val="0"/>
          <w:numId w:val="4"/>
        </w:numPr>
        <w:jc w:val="both"/>
        <w:rPr>
          <w:rFonts w:ascii="Arial" w:hAnsi="Arial" w:cs="Arial"/>
        </w:rPr>
      </w:pPr>
      <w:r w:rsidRPr="00E35805">
        <w:rPr>
          <w:rFonts w:ascii="Arial" w:hAnsi="Arial" w:cs="Arial"/>
        </w:rPr>
        <w:t xml:space="preserve">Trabajador con síntomas que no cumplan </w:t>
      </w:r>
      <w:r w:rsidR="00BE3869" w:rsidRPr="00E35805">
        <w:rPr>
          <w:rFonts w:ascii="Arial" w:hAnsi="Arial" w:cs="Arial"/>
        </w:rPr>
        <w:t>las definiciones actuales</w:t>
      </w:r>
      <w:r w:rsidR="0052395A" w:rsidRPr="00E35805">
        <w:rPr>
          <w:rFonts w:ascii="Arial" w:hAnsi="Arial" w:cs="Arial"/>
        </w:rPr>
        <w:t xml:space="preserve"> de sospecha </w:t>
      </w:r>
      <w:r w:rsidRPr="00E35805">
        <w:rPr>
          <w:rFonts w:ascii="Arial" w:hAnsi="Arial" w:cs="Arial"/>
        </w:rPr>
        <w:t>de Coronavirus de posible origen laboral pero sospechoso de contagio por coronavirus. En estos casos derive al sistema de salud común.  Si el trabajador está en establecimiento del empleador, se debe entregar mascarilla certificadas y mantener distancia mínima de 1 m para la derivación; luego realizar desinfección de superficies de acuerdo a recomendaciones.</w:t>
      </w:r>
    </w:p>
    <w:p w14:paraId="07D55C3E" w14:textId="77777777" w:rsidR="006A7B1B" w:rsidRPr="00E35805" w:rsidRDefault="006A7B1B" w:rsidP="00E35805">
      <w:pPr>
        <w:pStyle w:val="Prrafodelista"/>
        <w:numPr>
          <w:ilvl w:val="0"/>
          <w:numId w:val="4"/>
        </w:numPr>
        <w:jc w:val="both"/>
        <w:rPr>
          <w:rFonts w:ascii="Arial" w:hAnsi="Arial" w:cs="Arial"/>
        </w:rPr>
      </w:pPr>
      <w:r w:rsidRPr="00E35805">
        <w:rPr>
          <w:rFonts w:ascii="Arial" w:hAnsi="Arial" w:cs="Arial"/>
        </w:rPr>
        <w:t>Trabajadores asintomáticos en contacto con un paciente confirmado o sospechoso. La definición de contacto y las acciones a seguir con este trabajador la decide la autoridad sanitaria.</w:t>
      </w:r>
    </w:p>
    <w:p w14:paraId="1D37F3B6" w14:textId="2923206E" w:rsidR="00261CC3" w:rsidRPr="00E35805" w:rsidRDefault="006A7B1B" w:rsidP="00E35805">
      <w:pPr>
        <w:pStyle w:val="Prrafodelista"/>
        <w:numPr>
          <w:ilvl w:val="0"/>
          <w:numId w:val="4"/>
        </w:numPr>
        <w:jc w:val="both"/>
        <w:rPr>
          <w:rFonts w:ascii="Arial" w:hAnsi="Arial" w:cs="Arial"/>
        </w:rPr>
      </w:pPr>
      <w:r w:rsidRPr="00E35805">
        <w:rPr>
          <w:rFonts w:ascii="Arial" w:hAnsi="Arial" w:cs="Arial"/>
        </w:rPr>
        <w:t>Trabajadores que no presentan síntomas.</w:t>
      </w:r>
    </w:p>
    <w:p w14:paraId="439FD368" w14:textId="77777777" w:rsidR="00E35805" w:rsidRPr="00E35805" w:rsidRDefault="00E35805" w:rsidP="00E35805">
      <w:pPr>
        <w:pStyle w:val="Prrafodelista"/>
        <w:jc w:val="both"/>
        <w:rPr>
          <w:rFonts w:ascii="Arial" w:hAnsi="Arial" w:cs="Arial"/>
        </w:rPr>
      </w:pPr>
    </w:p>
    <w:p w14:paraId="068D4970" w14:textId="1D62D778" w:rsidR="008D19DF" w:rsidRPr="00E35805" w:rsidRDefault="00B72005" w:rsidP="00E35805">
      <w:pPr>
        <w:pStyle w:val="Ttulo2"/>
        <w:jc w:val="both"/>
        <w:rPr>
          <w:rFonts w:ascii="Arial" w:hAnsi="Arial" w:cs="Arial"/>
          <w:b/>
          <w:color w:val="000000" w:themeColor="text1"/>
          <w:sz w:val="22"/>
          <w:szCs w:val="22"/>
        </w:rPr>
      </w:pPr>
      <w:bookmarkStart w:id="10" w:name="_Toc99124368"/>
      <w:r w:rsidRPr="00E35805">
        <w:rPr>
          <w:rFonts w:ascii="Arial" w:hAnsi="Arial" w:cs="Arial"/>
          <w:b/>
          <w:color w:val="000000" w:themeColor="text1"/>
          <w:sz w:val="22"/>
          <w:szCs w:val="22"/>
        </w:rPr>
        <w:t>INCUMPLIMIENTO DE MEDIDAS SANITARIAS</w:t>
      </w:r>
      <w:bookmarkEnd w:id="10"/>
      <w:r w:rsidRPr="00E35805">
        <w:rPr>
          <w:rFonts w:ascii="Arial" w:hAnsi="Arial" w:cs="Arial"/>
          <w:b/>
          <w:color w:val="000000" w:themeColor="text1"/>
          <w:sz w:val="22"/>
          <w:szCs w:val="22"/>
        </w:rPr>
        <w:t xml:space="preserve"> </w:t>
      </w:r>
      <w:r w:rsidR="008D19DF" w:rsidRPr="00E35805">
        <w:rPr>
          <w:rFonts w:ascii="Arial" w:hAnsi="Arial" w:cs="Arial"/>
          <w:b/>
          <w:color w:val="000000" w:themeColor="text1"/>
          <w:sz w:val="22"/>
          <w:szCs w:val="22"/>
        </w:rPr>
        <w:t xml:space="preserve"> </w:t>
      </w:r>
    </w:p>
    <w:p w14:paraId="754709A1" w14:textId="77777777" w:rsidR="001B6EB2" w:rsidRPr="00E35805" w:rsidRDefault="00B72005" w:rsidP="00E35805">
      <w:pPr>
        <w:jc w:val="both"/>
        <w:rPr>
          <w:rFonts w:ascii="Arial" w:hAnsi="Arial" w:cs="Arial"/>
        </w:rPr>
      </w:pPr>
      <w:r w:rsidRPr="00E35805">
        <w:rPr>
          <w:rFonts w:ascii="Arial" w:hAnsi="Arial" w:cs="Arial"/>
        </w:rPr>
        <w:t>En el caso que una persona incumpla el aislamiento o cuarentena obligatoria determinad por un prestador de Salud Público o Privado, será reportada a la SEREMI de Salud.</w:t>
      </w:r>
    </w:p>
    <w:p w14:paraId="41494B51" w14:textId="77777777" w:rsidR="00B72005" w:rsidRPr="00E35805" w:rsidRDefault="00B72005" w:rsidP="00E35805">
      <w:pPr>
        <w:jc w:val="both"/>
        <w:rPr>
          <w:rFonts w:ascii="Arial" w:hAnsi="Arial" w:cs="Arial"/>
        </w:rPr>
      </w:pPr>
      <w:r w:rsidRPr="00E35805">
        <w:rPr>
          <w:rFonts w:ascii="Arial" w:hAnsi="Arial" w:cs="Arial"/>
        </w:rPr>
        <w:t xml:space="preserve">Además, se tomaran las acciones administrativas correspondientes por parte del organismo, tanto por incumplimiento de cuarentena, control sanitarios o/y medidas establecidas en este procedimiento. </w:t>
      </w:r>
    </w:p>
    <w:p w14:paraId="6B084254" w14:textId="77777777" w:rsidR="004561BC" w:rsidRPr="00E35805" w:rsidRDefault="004561BC" w:rsidP="00E35805">
      <w:pPr>
        <w:jc w:val="both"/>
        <w:rPr>
          <w:rFonts w:ascii="Arial" w:hAnsi="Arial" w:cs="Arial"/>
        </w:rPr>
      </w:pPr>
    </w:p>
    <w:p w14:paraId="6FF57060" w14:textId="77777777" w:rsidR="00E35805" w:rsidRPr="00E35805" w:rsidRDefault="00E35805" w:rsidP="00E35805">
      <w:pPr>
        <w:jc w:val="both"/>
        <w:rPr>
          <w:rFonts w:ascii="Arial" w:hAnsi="Arial" w:cs="Arial"/>
        </w:rPr>
      </w:pPr>
    </w:p>
    <w:p w14:paraId="6A786388" w14:textId="77777777" w:rsidR="00E35805" w:rsidRPr="00E35805" w:rsidRDefault="00E35805" w:rsidP="00E35805">
      <w:pPr>
        <w:jc w:val="both"/>
        <w:rPr>
          <w:rFonts w:ascii="Arial" w:hAnsi="Arial" w:cs="Arial"/>
        </w:rPr>
      </w:pPr>
    </w:p>
    <w:p w14:paraId="1F75125F" w14:textId="77777777" w:rsidR="00E35805" w:rsidRDefault="00E35805" w:rsidP="00CE7C95">
      <w:pPr>
        <w:jc w:val="both"/>
        <w:rPr>
          <w:rFonts w:ascii="Arial" w:hAnsi="Arial" w:cs="Arial"/>
        </w:rPr>
      </w:pPr>
    </w:p>
    <w:p w14:paraId="694E8E84" w14:textId="77777777" w:rsidR="00E35805" w:rsidRDefault="00E35805" w:rsidP="00CE7C95">
      <w:pPr>
        <w:jc w:val="both"/>
        <w:rPr>
          <w:rFonts w:ascii="Arial" w:hAnsi="Arial" w:cs="Arial"/>
        </w:rPr>
      </w:pPr>
    </w:p>
    <w:p w14:paraId="05BE4D27" w14:textId="77777777" w:rsidR="00E35805" w:rsidRDefault="00E35805" w:rsidP="00CE7C95">
      <w:pPr>
        <w:jc w:val="both"/>
        <w:rPr>
          <w:rFonts w:ascii="Arial" w:hAnsi="Arial" w:cs="Arial"/>
        </w:rPr>
      </w:pPr>
    </w:p>
    <w:p w14:paraId="70A2738F" w14:textId="77777777" w:rsidR="00E35805" w:rsidRDefault="00E35805" w:rsidP="00CE7C95">
      <w:pPr>
        <w:jc w:val="both"/>
        <w:rPr>
          <w:rFonts w:ascii="Arial" w:hAnsi="Arial" w:cs="Arial"/>
        </w:rPr>
      </w:pPr>
    </w:p>
    <w:p w14:paraId="23381D1A" w14:textId="77777777" w:rsidR="00E35805" w:rsidRDefault="00E35805" w:rsidP="00CE7C95">
      <w:pPr>
        <w:jc w:val="both"/>
        <w:rPr>
          <w:rFonts w:ascii="Arial" w:hAnsi="Arial" w:cs="Arial"/>
        </w:rPr>
      </w:pPr>
    </w:p>
    <w:p w14:paraId="3AC13481" w14:textId="77777777" w:rsidR="00E35805" w:rsidRDefault="00E35805" w:rsidP="00CE7C95">
      <w:pPr>
        <w:jc w:val="both"/>
        <w:rPr>
          <w:rFonts w:ascii="Arial" w:hAnsi="Arial" w:cs="Arial"/>
        </w:rPr>
      </w:pPr>
    </w:p>
    <w:p w14:paraId="21080C56" w14:textId="77777777" w:rsidR="00E35805" w:rsidRDefault="00E35805" w:rsidP="00CE7C95">
      <w:pPr>
        <w:jc w:val="both"/>
        <w:rPr>
          <w:rFonts w:ascii="Arial" w:hAnsi="Arial" w:cs="Arial"/>
        </w:rPr>
      </w:pPr>
    </w:p>
    <w:p w14:paraId="4CCE000E" w14:textId="77777777" w:rsidR="00E35805" w:rsidRDefault="00E35805" w:rsidP="00CE7C95">
      <w:pPr>
        <w:jc w:val="both"/>
        <w:rPr>
          <w:rFonts w:ascii="Arial" w:hAnsi="Arial" w:cs="Arial"/>
        </w:rPr>
      </w:pPr>
    </w:p>
    <w:p w14:paraId="15E4F780" w14:textId="77777777" w:rsidR="00E35805" w:rsidRDefault="00E35805" w:rsidP="00CE7C95">
      <w:pPr>
        <w:jc w:val="both"/>
        <w:rPr>
          <w:rFonts w:ascii="Arial" w:hAnsi="Arial" w:cs="Arial"/>
        </w:rPr>
      </w:pPr>
    </w:p>
    <w:p w14:paraId="0BF797E2" w14:textId="77777777" w:rsidR="00E35805" w:rsidRDefault="00E35805" w:rsidP="00CE7C95">
      <w:pPr>
        <w:jc w:val="both"/>
        <w:rPr>
          <w:rFonts w:ascii="Arial" w:hAnsi="Arial" w:cs="Arial"/>
        </w:rPr>
      </w:pPr>
    </w:p>
    <w:p w14:paraId="500056F5" w14:textId="77777777" w:rsidR="00E35805" w:rsidRDefault="00E35805" w:rsidP="00CE7C95">
      <w:pPr>
        <w:jc w:val="both"/>
        <w:rPr>
          <w:rFonts w:ascii="Arial" w:hAnsi="Arial" w:cs="Arial"/>
        </w:rPr>
      </w:pPr>
    </w:p>
    <w:p w14:paraId="25B92BA1" w14:textId="77777777" w:rsidR="00E35805" w:rsidRPr="00B43930" w:rsidRDefault="00E35805" w:rsidP="00CE7C95">
      <w:pPr>
        <w:jc w:val="both"/>
        <w:rPr>
          <w:rFonts w:ascii="Arial" w:hAnsi="Arial" w:cs="Arial"/>
        </w:rPr>
      </w:pPr>
    </w:p>
    <w:p w14:paraId="053D1137" w14:textId="0F2C9C9F" w:rsidR="008777FC" w:rsidRDefault="00E020FE" w:rsidP="00360A18">
      <w:pPr>
        <w:pStyle w:val="Ttulo1"/>
        <w:numPr>
          <w:ilvl w:val="0"/>
          <w:numId w:val="2"/>
        </w:numPr>
        <w:rPr>
          <w:rFonts w:ascii="Arial" w:hAnsi="Arial" w:cs="Arial"/>
          <w:b/>
          <w:color w:val="000000" w:themeColor="text1"/>
          <w:sz w:val="22"/>
        </w:rPr>
      </w:pPr>
      <w:bookmarkStart w:id="11" w:name="_Toc99124369"/>
      <w:r w:rsidRPr="003F1316">
        <w:rPr>
          <w:rFonts w:ascii="Arial" w:hAnsi="Arial" w:cs="Arial"/>
          <w:b/>
          <w:color w:val="000000" w:themeColor="text1"/>
          <w:sz w:val="22"/>
        </w:rPr>
        <w:t>ANEXOS</w:t>
      </w:r>
      <w:bookmarkEnd w:id="11"/>
    </w:p>
    <w:p w14:paraId="3D812FF1" w14:textId="20190286" w:rsidR="00B43930" w:rsidRDefault="00B43930" w:rsidP="00B43930"/>
    <w:p w14:paraId="7A829D93" w14:textId="45E9F1AA" w:rsidR="00B43930" w:rsidRDefault="00B43930" w:rsidP="00B43930">
      <w:pPr>
        <w:rPr>
          <w:rFonts w:ascii="Arial" w:hAnsi="Arial" w:cs="Arial"/>
          <w:b/>
          <w:bCs/>
          <w:sz w:val="20"/>
          <w:szCs w:val="20"/>
        </w:rPr>
      </w:pPr>
      <w:r w:rsidRPr="004561BC">
        <w:rPr>
          <w:rFonts w:ascii="Arial" w:hAnsi="Arial" w:cs="Arial"/>
          <w:b/>
          <w:bCs/>
          <w:sz w:val="20"/>
          <w:szCs w:val="20"/>
        </w:rPr>
        <w:t xml:space="preserve">ANEXO 1 – FLUJO DE DERIVACION EN CASOS DE SÍNTOMAS DE COVID-19 </w:t>
      </w:r>
    </w:p>
    <w:p w14:paraId="3AE8D2E3" w14:textId="77777777" w:rsidR="004561BC" w:rsidRPr="004561BC" w:rsidRDefault="004561BC" w:rsidP="00B43930">
      <w:pPr>
        <w:rPr>
          <w:rFonts w:ascii="Arial" w:hAnsi="Arial" w:cs="Arial"/>
          <w:b/>
          <w:bCs/>
          <w:sz w:val="20"/>
          <w:szCs w:val="20"/>
        </w:rPr>
      </w:pPr>
    </w:p>
    <w:p w14:paraId="1E241770" w14:textId="5DF61C51" w:rsidR="00B43930" w:rsidRPr="00B43930" w:rsidRDefault="00B43930" w:rsidP="00B43930">
      <w:r>
        <w:rPr>
          <w:noProof/>
          <w:lang w:eastAsia="es-CL"/>
        </w:rPr>
        <w:drawing>
          <wp:inline distT="0" distB="0" distL="0" distR="0" wp14:anchorId="45A92BAA" wp14:editId="6DCE34B2">
            <wp:extent cx="5941060" cy="3694430"/>
            <wp:effectExtent l="0" t="0" r="254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1060" cy="3694430"/>
                    </a:xfrm>
                    <a:prstGeom prst="rect">
                      <a:avLst/>
                    </a:prstGeom>
                  </pic:spPr>
                </pic:pic>
              </a:graphicData>
            </a:graphic>
          </wp:inline>
        </w:drawing>
      </w:r>
    </w:p>
    <w:p w14:paraId="12CA0E46" w14:textId="77777777" w:rsidR="0003692C" w:rsidRDefault="0003692C" w:rsidP="00CE7C95">
      <w:pPr>
        <w:jc w:val="both"/>
        <w:rPr>
          <w:rFonts w:ascii="Arial" w:hAnsi="Arial" w:cs="Arial"/>
          <w:b/>
        </w:rPr>
      </w:pPr>
    </w:p>
    <w:p w14:paraId="663B3F28" w14:textId="77777777" w:rsidR="00CE7C95" w:rsidRDefault="00CE7C95" w:rsidP="00CE7C95">
      <w:pPr>
        <w:jc w:val="both"/>
        <w:rPr>
          <w:rFonts w:ascii="Arial" w:hAnsi="Arial" w:cs="Arial"/>
          <w:b/>
        </w:rPr>
      </w:pPr>
    </w:p>
    <w:p w14:paraId="09F2DFA4" w14:textId="2171B62C" w:rsidR="00D16F1E" w:rsidRPr="00343DB7" w:rsidRDefault="00D16F1E" w:rsidP="00D16F1E">
      <w:pPr>
        <w:jc w:val="both"/>
        <w:rPr>
          <w:noProof/>
          <w:color w:val="696969"/>
          <w:lang w:eastAsia="es-CL"/>
        </w:rPr>
      </w:pPr>
    </w:p>
    <w:p w14:paraId="457A3E97" w14:textId="77777777" w:rsidR="004A391D" w:rsidRDefault="004A391D"/>
    <w:p w14:paraId="7DC0008B" w14:textId="77777777" w:rsidR="004A391D" w:rsidRPr="004A391D" w:rsidRDefault="004A391D" w:rsidP="004A391D"/>
    <w:p w14:paraId="49E1BE98" w14:textId="77777777" w:rsidR="004A391D" w:rsidRPr="004A391D" w:rsidRDefault="004A391D" w:rsidP="004A391D"/>
    <w:p w14:paraId="7459AED9" w14:textId="77777777" w:rsidR="004A391D" w:rsidRPr="004A391D" w:rsidRDefault="004A391D" w:rsidP="004A391D"/>
    <w:p w14:paraId="00AD8CC8" w14:textId="77777777" w:rsidR="004A391D" w:rsidRPr="004A391D" w:rsidRDefault="004A391D" w:rsidP="004B6837">
      <w:pPr>
        <w:tabs>
          <w:tab w:val="left" w:pos="1560"/>
        </w:tabs>
        <w:rPr>
          <w:rFonts w:ascii="Arial" w:hAnsi="Arial" w:cs="Arial"/>
          <w:b/>
          <w:sz w:val="20"/>
          <w:szCs w:val="20"/>
        </w:rPr>
      </w:pPr>
    </w:p>
    <w:p w14:paraId="4807A20F" w14:textId="77777777" w:rsidR="004A391D" w:rsidRPr="004A391D" w:rsidRDefault="004A391D" w:rsidP="004A391D">
      <w:pPr>
        <w:tabs>
          <w:tab w:val="left" w:pos="2216"/>
        </w:tabs>
      </w:pPr>
    </w:p>
    <w:sectPr w:rsidR="004A391D" w:rsidRPr="004A391D" w:rsidSect="00E35805">
      <w:headerReference w:type="even" r:id="rId15"/>
      <w:headerReference w:type="default" r:id="rId16"/>
      <w:footerReference w:type="even" r:id="rId17"/>
      <w:footerReference w:type="default" r:id="rId18"/>
      <w:headerReference w:type="first" r:id="rId19"/>
      <w:footerReference w:type="first" r:id="rId20"/>
      <w:pgSz w:w="12240" w:h="15840"/>
      <w:pgMar w:top="1417" w:right="1467"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43367" w14:textId="77777777" w:rsidR="00C842B4" w:rsidRDefault="00C842B4" w:rsidP="0052070C">
      <w:pPr>
        <w:spacing w:after="0" w:line="240" w:lineRule="auto"/>
      </w:pPr>
      <w:r>
        <w:separator/>
      </w:r>
    </w:p>
  </w:endnote>
  <w:endnote w:type="continuationSeparator" w:id="0">
    <w:p w14:paraId="3D1C8C2C" w14:textId="77777777" w:rsidR="00C842B4" w:rsidRDefault="00C842B4" w:rsidP="005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tamaran">
    <w:altName w:val="Courier New"/>
    <w:charset w:val="00"/>
    <w:family w:val="auto"/>
    <w:pitch w:val="variable"/>
    <w:sig w:usb0="00100007" w:usb1="00000000" w:usb2="00000000" w:usb3="00000000" w:csb0="00000093"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6400B" w14:textId="77777777" w:rsidR="00FA0D5A" w:rsidRDefault="00FA0D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2"/>
      <w:gridCol w:w="4510"/>
    </w:tblGrid>
    <w:tr w:rsidR="000740DF" w14:paraId="2301E520" w14:textId="77777777">
      <w:trPr>
        <w:trHeight w:hRule="exact" w:val="115"/>
        <w:jc w:val="center"/>
      </w:trPr>
      <w:tc>
        <w:tcPr>
          <w:tcW w:w="4686" w:type="dxa"/>
          <w:shd w:val="clear" w:color="auto" w:fill="5B9BD5" w:themeFill="accent1"/>
          <w:tcMar>
            <w:top w:w="0" w:type="dxa"/>
            <w:bottom w:w="0" w:type="dxa"/>
          </w:tcMar>
        </w:tcPr>
        <w:p w14:paraId="773D19AE" w14:textId="77777777" w:rsidR="000740DF" w:rsidRDefault="000740DF">
          <w:pPr>
            <w:pStyle w:val="Encabezado"/>
            <w:rPr>
              <w:caps/>
              <w:sz w:val="18"/>
            </w:rPr>
          </w:pPr>
        </w:p>
      </w:tc>
      <w:tc>
        <w:tcPr>
          <w:tcW w:w="4674" w:type="dxa"/>
          <w:shd w:val="clear" w:color="auto" w:fill="5B9BD5" w:themeFill="accent1"/>
          <w:tcMar>
            <w:top w:w="0" w:type="dxa"/>
            <w:bottom w:w="0" w:type="dxa"/>
          </w:tcMar>
        </w:tcPr>
        <w:p w14:paraId="7E0F10BC" w14:textId="77777777" w:rsidR="000740DF" w:rsidRDefault="000740DF">
          <w:pPr>
            <w:pStyle w:val="Encabezado"/>
            <w:jc w:val="right"/>
            <w:rPr>
              <w:caps/>
              <w:sz w:val="18"/>
            </w:rPr>
          </w:pPr>
        </w:p>
      </w:tc>
    </w:tr>
    <w:tr w:rsidR="000740DF" w14:paraId="193FD4BB" w14:textId="77777777">
      <w:trPr>
        <w:jc w:val="center"/>
      </w:trPr>
      <w:tc>
        <w:tcPr>
          <w:tcW w:w="4686" w:type="dxa"/>
          <w:shd w:val="clear" w:color="auto" w:fill="auto"/>
          <w:vAlign w:val="center"/>
        </w:tcPr>
        <w:p w14:paraId="1ABFB499" w14:textId="77777777" w:rsidR="000740DF" w:rsidRPr="00CE7C95" w:rsidRDefault="000740DF" w:rsidP="00113D3F">
          <w:pPr>
            <w:pStyle w:val="Piedepgina"/>
            <w:rPr>
              <w:rFonts w:ascii="Arial" w:hAnsi="Arial" w:cs="Arial"/>
              <w:b/>
              <w:caps/>
              <w:color w:val="808080" w:themeColor="background1" w:themeShade="80"/>
              <w:sz w:val="16"/>
              <w:szCs w:val="18"/>
            </w:rPr>
          </w:pPr>
          <w:r w:rsidRPr="003F1316">
            <w:rPr>
              <w:rFonts w:ascii="Arial" w:hAnsi="Arial" w:cs="Arial"/>
              <w:b/>
              <w:caps/>
              <w:color w:val="808080" w:themeColor="background1" w:themeShade="80"/>
              <w:sz w:val="14"/>
              <w:szCs w:val="18"/>
            </w:rPr>
            <w:t>PROCEDIMIENTO COVID-19 -  PROCEDIMIENTO FRENTE A POSIBLE CASO POSITIVO O SOSPECHOSO DE COVID-19</w:t>
          </w:r>
        </w:p>
      </w:tc>
      <w:tc>
        <w:tcPr>
          <w:tcW w:w="4674" w:type="dxa"/>
          <w:shd w:val="clear" w:color="auto" w:fill="auto"/>
          <w:vAlign w:val="center"/>
        </w:tcPr>
        <w:p w14:paraId="47801F5C" w14:textId="77777777" w:rsidR="000740DF" w:rsidRPr="00CE7C95" w:rsidRDefault="000740DF">
          <w:pPr>
            <w:pStyle w:val="Piedepgina"/>
            <w:jc w:val="right"/>
            <w:rPr>
              <w:rFonts w:ascii="Arial" w:hAnsi="Arial" w:cs="Arial"/>
              <w:b/>
              <w:caps/>
              <w:color w:val="808080" w:themeColor="background1" w:themeShade="80"/>
              <w:sz w:val="16"/>
              <w:szCs w:val="18"/>
            </w:rPr>
          </w:pPr>
          <w:r w:rsidRPr="00CE7C95">
            <w:rPr>
              <w:rFonts w:ascii="Arial" w:hAnsi="Arial" w:cs="Arial"/>
              <w:b/>
              <w:caps/>
              <w:color w:val="808080" w:themeColor="background1" w:themeShade="80"/>
              <w:sz w:val="16"/>
              <w:szCs w:val="18"/>
            </w:rPr>
            <w:fldChar w:fldCharType="begin"/>
          </w:r>
          <w:r w:rsidRPr="00CE7C95">
            <w:rPr>
              <w:rFonts w:ascii="Arial" w:hAnsi="Arial" w:cs="Arial"/>
              <w:b/>
              <w:caps/>
              <w:color w:val="808080" w:themeColor="background1" w:themeShade="80"/>
              <w:sz w:val="16"/>
              <w:szCs w:val="18"/>
            </w:rPr>
            <w:instrText>PAGE   \* MERGEFORMAT</w:instrText>
          </w:r>
          <w:r w:rsidRPr="00CE7C95">
            <w:rPr>
              <w:rFonts w:ascii="Arial" w:hAnsi="Arial" w:cs="Arial"/>
              <w:b/>
              <w:caps/>
              <w:color w:val="808080" w:themeColor="background1" w:themeShade="80"/>
              <w:sz w:val="16"/>
              <w:szCs w:val="18"/>
            </w:rPr>
            <w:fldChar w:fldCharType="separate"/>
          </w:r>
          <w:r w:rsidR="00FA0D5A" w:rsidRPr="00FA0D5A">
            <w:rPr>
              <w:rFonts w:ascii="Arial" w:hAnsi="Arial" w:cs="Arial"/>
              <w:b/>
              <w:caps/>
              <w:noProof/>
              <w:color w:val="808080" w:themeColor="background1" w:themeShade="80"/>
              <w:sz w:val="16"/>
              <w:szCs w:val="18"/>
              <w:lang w:val="es-ES"/>
            </w:rPr>
            <w:t>2</w:t>
          </w:r>
          <w:r w:rsidRPr="00CE7C95">
            <w:rPr>
              <w:rFonts w:ascii="Arial" w:hAnsi="Arial" w:cs="Arial"/>
              <w:b/>
              <w:caps/>
              <w:color w:val="808080" w:themeColor="background1" w:themeShade="80"/>
              <w:sz w:val="16"/>
              <w:szCs w:val="18"/>
            </w:rPr>
            <w:fldChar w:fldCharType="end"/>
          </w:r>
        </w:p>
      </w:tc>
    </w:tr>
  </w:tbl>
  <w:p w14:paraId="40D0C846" w14:textId="77777777" w:rsidR="000740DF" w:rsidRDefault="000740DF">
    <w:pPr>
      <w:pStyle w:val="Piedepgina"/>
    </w:pPr>
  </w:p>
  <w:p w14:paraId="24A00411" w14:textId="77777777" w:rsidR="000740DF" w:rsidRDefault="000740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54F8A" w14:textId="77777777" w:rsidR="00FA0D5A" w:rsidRDefault="00FA0D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53408" w14:textId="77777777" w:rsidR="00C842B4" w:rsidRDefault="00C842B4" w:rsidP="0052070C">
      <w:pPr>
        <w:spacing w:after="0" w:line="240" w:lineRule="auto"/>
      </w:pPr>
      <w:r>
        <w:separator/>
      </w:r>
    </w:p>
  </w:footnote>
  <w:footnote w:type="continuationSeparator" w:id="0">
    <w:p w14:paraId="3F62AC62" w14:textId="77777777" w:rsidR="00C842B4" w:rsidRDefault="00C842B4" w:rsidP="00520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9468A" w14:textId="776541AA" w:rsidR="00FA0D5A" w:rsidRDefault="00FA0D5A">
    <w:pPr>
      <w:pStyle w:val="Encabezado"/>
    </w:pPr>
    <w:r>
      <w:rPr>
        <w:noProof/>
      </w:rPr>
      <w:pict w14:anchorId="44A13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03876" o:spid="_x0000_s2050"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Calibri&quot;;font-size:1pt" string="ULARE 2022"/>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1799E" w14:textId="44CF5D8F" w:rsidR="000740DF" w:rsidRDefault="00FA0D5A">
    <w:pPr>
      <w:pStyle w:val="Encabezado"/>
    </w:pPr>
    <w:r>
      <w:rPr>
        <w:noProof/>
      </w:rPr>
      <w:pict w14:anchorId="23EC8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03877" o:spid="_x0000_s2051" type="#_x0000_t136" style="position:absolute;margin-left:0;margin-top:0;width:479.65pt;height:159.85pt;rotation:315;z-index:-251651072;mso-position-horizontal:center;mso-position-horizontal-relative:margin;mso-position-vertical:center;mso-position-vertical-relative:margin" o:allowincell="f" fillcolor="silver" stroked="f">
          <v:fill opacity=".5"/>
          <v:textpath style="font-family:&quot;Calibri&quot;;font-size:1pt" string="ULARE 2022"/>
        </v:shape>
      </w:pict>
    </w:r>
    <w:r w:rsidR="000740DF">
      <w:rPr>
        <w:noProof/>
        <w:lang w:eastAsia="es-CL"/>
      </w:rPr>
      <w:drawing>
        <wp:anchor distT="0" distB="0" distL="114300" distR="114300" simplePos="0" relativeHeight="251659264" behindDoc="1" locked="0" layoutInCell="1" allowOverlap="1" wp14:anchorId="01AE2CEE" wp14:editId="11FE50A6">
          <wp:simplePos x="0" y="0"/>
          <wp:positionH relativeFrom="column">
            <wp:posOffset>-838200</wp:posOffset>
          </wp:positionH>
          <wp:positionV relativeFrom="paragraph">
            <wp:posOffset>-305878</wp:posOffset>
          </wp:positionV>
          <wp:extent cx="1943100" cy="837403"/>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43100" cy="837403"/>
                  </a:xfrm>
                  <a:prstGeom prst="rect">
                    <a:avLst/>
                  </a:prstGeom>
                </pic:spPr>
              </pic:pic>
            </a:graphicData>
          </a:graphic>
          <wp14:sizeRelH relativeFrom="margin">
            <wp14:pctWidth>0</wp14:pctWidth>
          </wp14:sizeRelH>
          <wp14:sizeRelV relativeFrom="margin">
            <wp14:pctHeight>0</wp14:pctHeight>
          </wp14:sizeRelV>
        </wp:anchor>
      </w:drawing>
    </w:r>
  </w:p>
  <w:p w14:paraId="0BA36A7C" w14:textId="77777777" w:rsidR="000740DF" w:rsidRDefault="000740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F01F5" w14:textId="6572D8C4" w:rsidR="00FA0D5A" w:rsidRDefault="00FA0D5A">
    <w:pPr>
      <w:pStyle w:val="Encabezado"/>
    </w:pPr>
    <w:r>
      <w:rPr>
        <w:noProof/>
      </w:rPr>
      <w:pict w14:anchorId="0DF0A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03875" o:spid="_x0000_s2049"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Calibri&quot;;font-size:1pt" string="ULARE 202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274"/>
    <w:multiLevelType w:val="hybridMultilevel"/>
    <w:tmpl w:val="9BAEF1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6552F4"/>
    <w:multiLevelType w:val="hybridMultilevel"/>
    <w:tmpl w:val="63483D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711009"/>
    <w:multiLevelType w:val="multilevel"/>
    <w:tmpl w:val="3C6C8D7A"/>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5F3EBB"/>
    <w:multiLevelType w:val="hybridMultilevel"/>
    <w:tmpl w:val="AC28F0E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A144FCC"/>
    <w:multiLevelType w:val="hybridMultilevel"/>
    <w:tmpl w:val="0958AF6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2F32F1"/>
    <w:multiLevelType w:val="hybridMultilevel"/>
    <w:tmpl w:val="E79A9E0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BFB43B0"/>
    <w:multiLevelType w:val="hybridMultilevel"/>
    <w:tmpl w:val="5D120FB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C292212"/>
    <w:multiLevelType w:val="hybridMultilevel"/>
    <w:tmpl w:val="65C0E5F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62F34CA"/>
    <w:multiLevelType w:val="multilevel"/>
    <w:tmpl w:val="C4E05E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D568C0"/>
    <w:multiLevelType w:val="hybridMultilevel"/>
    <w:tmpl w:val="AFE0D20E"/>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15:restartNumberingAfterBreak="0">
    <w:nsid w:val="1AC95250"/>
    <w:multiLevelType w:val="hybridMultilevel"/>
    <w:tmpl w:val="6B203D3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B8743E1"/>
    <w:multiLevelType w:val="hybridMultilevel"/>
    <w:tmpl w:val="BD26D764"/>
    <w:lvl w:ilvl="0" w:tplc="340A000B">
      <w:start w:val="1"/>
      <w:numFmt w:val="bullet"/>
      <w:lvlText w:val=""/>
      <w:lvlJc w:val="left"/>
      <w:pPr>
        <w:ind w:left="780" w:hanging="360"/>
      </w:pPr>
      <w:rPr>
        <w:rFonts w:ascii="Wingdings" w:hAnsi="Wingdings"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2" w15:restartNumberingAfterBreak="0">
    <w:nsid w:val="1C0C2FD9"/>
    <w:multiLevelType w:val="multilevel"/>
    <w:tmpl w:val="BA92E2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CE8296A"/>
    <w:multiLevelType w:val="hybridMultilevel"/>
    <w:tmpl w:val="1FD828A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20B0448F"/>
    <w:multiLevelType w:val="hybridMultilevel"/>
    <w:tmpl w:val="E3720B4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1420763"/>
    <w:multiLevelType w:val="multilevel"/>
    <w:tmpl w:val="01DCB6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F702E7"/>
    <w:multiLevelType w:val="hybridMultilevel"/>
    <w:tmpl w:val="23F013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51845F5"/>
    <w:multiLevelType w:val="hybridMultilevel"/>
    <w:tmpl w:val="1128A44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15:restartNumberingAfterBreak="0">
    <w:nsid w:val="266A587F"/>
    <w:multiLevelType w:val="hybridMultilevel"/>
    <w:tmpl w:val="1876C2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7274B02"/>
    <w:multiLevelType w:val="hybridMultilevel"/>
    <w:tmpl w:val="7A4E7A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AD6104A"/>
    <w:multiLevelType w:val="hybridMultilevel"/>
    <w:tmpl w:val="4CC6A9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E25057E"/>
    <w:multiLevelType w:val="hybridMultilevel"/>
    <w:tmpl w:val="C6289E1E"/>
    <w:lvl w:ilvl="0" w:tplc="340A0017">
      <w:start w:val="1"/>
      <w:numFmt w:val="lowerLetter"/>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05E3C41"/>
    <w:multiLevelType w:val="hybridMultilevel"/>
    <w:tmpl w:val="A164E9FA"/>
    <w:lvl w:ilvl="0" w:tplc="340A0017">
      <w:start w:val="1"/>
      <w:numFmt w:val="lowerLetter"/>
      <w:lvlText w:val="%1)"/>
      <w:lvlJc w:val="left"/>
      <w:pPr>
        <w:ind w:left="846" w:hanging="360"/>
      </w:pPr>
    </w:lvl>
    <w:lvl w:ilvl="1" w:tplc="340A0019" w:tentative="1">
      <w:start w:val="1"/>
      <w:numFmt w:val="lowerLetter"/>
      <w:lvlText w:val="%2."/>
      <w:lvlJc w:val="left"/>
      <w:pPr>
        <w:ind w:left="1566" w:hanging="360"/>
      </w:pPr>
    </w:lvl>
    <w:lvl w:ilvl="2" w:tplc="340A001B" w:tentative="1">
      <w:start w:val="1"/>
      <w:numFmt w:val="lowerRoman"/>
      <w:lvlText w:val="%3."/>
      <w:lvlJc w:val="right"/>
      <w:pPr>
        <w:ind w:left="2286" w:hanging="180"/>
      </w:pPr>
    </w:lvl>
    <w:lvl w:ilvl="3" w:tplc="340A000F" w:tentative="1">
      <w:start w:val="1"/>
      <w:numFmt w:val="decimal"/>
      <w:lvlText w:val="%4."/>
      <w:lvlJc w:val="left"/>
      <w:pPr>
        <w:ind w:left="3006" w:hanging="360"/>
      </w:pPr>
    </w:lvl>
    <w:lvl w:ilvl="4" w:tplc="340A0019" w:tentative="1">
      <w:start w:val="1"/>
      <w:numFmt w:val="lowerLetter"/>
      <w:lvlText w:val="%5."/>
      <w:lvlJc w:val="left"/>
      <w:pPr>
        <w:ind w:left="3726" w:hanging="360"/>
      </w:pPr>
    </w:lvl>
    <w:lvl w:ilvl="5" w:tplc="340A001B" w:tentative="1">
      <w:start w:val="1"/>
      <w:numFmt w:val="lowerRoman"/>
      <w:lvlText w:val="%6."/>
      <w:lvlJc w:val="right"/>
      <w:pPr>
        <w:ind w:left="4446" w:hanging="180"/>
      </w:pPr>
    </w:lvl>
    <w:lvl w:ilvl="6" w:tplc="340A000F" w:tentative="1">
      <w:start w:val="1"/>
      <w:numFmt w:val="decimal"/>
      <w:lvlText w:val="%7."/>
      <w:lvlJc w:val="left"/>
      <w:pPr>
        <w:ind w:left="5166" w:hanging="360"/>
      </w:pPr>
    </w:lvl>
    <w:lvl w:ilvl="7" w:tplc="340A0019" w:tentative="1">
      <w:start w:val="1"/>
      <w:numFmt w:val="lowerLetter"/>
      <w:lvlText w:val="%8."/>
      <w:lvlJc w:val="left"/>
      <w:pPr>
        <w:ind w:left="5886" w:hanging="360"/>
      </w:pPr>
    </w:lvl>
    <w:lvl w:ilvl="8" w:tplc="340A001B" w:tentative="1">
      <w:start w:val="1"/>
      <w:numFmt w:val="lowerRoman"/>
      <w:lvlText w:val="%9."/>
      <w:lvlJc w:val="right"/>
      <w:pPr>
        <w:ind w:left="6606" w:hanging="180"/>
      </w:pPr>
    </w:lvl>
  </w:abstractNum>
  <w:abstractNum w:abstractNumId="23" w15:restartNumberingAfterBreak="0">
    <w:nsid w:val="36C85399"/>
    <w:multiLevelType w:val="hybridMultilevel"/>
    <w:tmpl w:val="BCF8172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BF742F3"/>
    <w:multiLevelType w:val="hybridMultilevel"/>
    <w:tmpl w:val="34D8CE9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C542EAE"/>
    <w:multiLevelType w:val="hybridMultilevel"/>
    <w:tmpl w:val="06D43DF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01D4839"/>
    <w:multiLevelType w:val="hybridMultilevel"/>
    <w:tmpl w:val="024C8314"/>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7" w15:restartNumberingAfterBreak="0">
    <w:nsid w:val="4404016E"/>
    <w:multiLevelType w:val="hybridMultilevel"/>
    <w:tmpl w:val="F578BC8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713E9E"/>
    <w:multiLevelType w:val="hybridMultilevel"/>
    <w:tmpl w:val="CA8CDC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3CB50A3"/>
    <w:multiLevelType w:val="hybridMultilevel"/>
    <w:tmpl w:val="AA169890"/>
    <w:lvl w:ilvl="0" w:tplc="340A000B">
      <w:start w:val="1"/>
      <w:numFmt w:val="bullet"/>
      <w:lvlText w:val=""/>
      <w:lvlJc w:val="left"/>
      <w:pPr>
        <w:ind w:left="765" w:hanging="360"/>
      </w:pPr>
      <w:rPr>
        <w:rFonts w:ascii="Wingdings" w:hAnsi="Wingdings"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30" w15:restartNumberingAfterBreak="0">
    <w:nsid w:val="557F2300"/>
    <w:multiLevelType w:val="hybridMultilevel"/>
    <w:tmpl w:val="6D0CD0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BAC272E"/>
    <w:multiLevelType w:val="hybridMultilevel"/>
    <w:tmpl w:val="324E57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BF6396F"/>
    <w:multiLevelType w:val="hybridMultilevel"/>
    <w:tmpl w:val="114CEA8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3A91A4B"/>
    <w:multiLevelType w:val="hybridMultilevel"/>
    <w:tmpl w:val="3EF001DE"/>
    <w:lvl w:ilvl="0" w:tplc="340A0017">
      <w:start w:val="1"/>
      <w:numFmt w:val="lowerLetter"/>
      <w:lvlText w:val="%1)"/>
      <w:lvlJc w:val="left"/>
      <w:pPr>
        <w:ind w:left="1440" w:hanging="360"/>
      </w:pPr>
    </w:lvl>
    <w:lvl w:ilvl="1" w:tplc="001C9016">
      <w:start w:val="1"/>
      <w:numFmt w:val="decimal"/>
      <w:lvlText w:val="%2."/>
      <w:lvlJc w:val="left"/>
      <w:pPr>
        <w:ind w:left="2160" w:hanging="360"/>
      </w:pPr>
      <w:rPr>
        <w:rFont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4" w15:restartNumberingAfterBreak="0">
    <w:nsid w:val="670747DF"/>
    <w:multiLevelType w:val="hybridMultilevel"/>
    <w:tmpl w:val="721AF1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98F722E"/>
    <w:multiLevelType w:val="hybridMultilevel"/>
    <w:tmpl w:val="C7164E4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9907BFE"/>
    <w:multiLevelType w:val="hybridMultilevel"/>
    <w:tmpl w:val="0F9EA0D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99678B1"/>
    <w:multiLevelType w:val="multilevel"/>
    <w:tmpl w:val="C9C4D91E"/>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F3E6A1B"/>
    <w:multiLevelType w:val="hybridMultilevel"/>
    <w:tmpl w:val="B94074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FF4369C"/>
    <w:multiLevelType w:val="hybridMultilevel"/>
    <w:tmpl w:val="60088B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9B96F1F"/>
    <w:multiLevelType w:val="hybridMultilevel"/>
    <w:tmpl w:val="6B26ED3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C506838"/>
    <w:multiLevelType w:val="hybridMultilevel"/>
    <w:tmpl w:val="E5D6DCA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9"/>
  </w:num>
  <w:num w:numId="2">
    <w:abstractNumId w:val="2"/>
  </w:num>
  <w:num w:numId="3">
    <w:abstractNumId w:val="35"/>
  </w:num>
  <w:num w:numId="4">
    <w:abstractNumId w:val="23"/>
  </w:num>
  <w:num w:numId="5">
    <w:abstractNumId w:val="19"/>
  </w:num>
  <w:num w:numId="6">
    <w:abstractNumId w:val="28"/>
  </w:num>
  <w:num w:numId="7">
    <w:abstractNumId w:val="27"/>
  </w:num>
  <w:num w:numId="8">
    <w:abstractNumId w:val="15"/>
  </w:num>
  <w:num w:numId="9">
    <w:abstractNumId w:val="20"/>
  </w:num>
  <w:num w:numId="10">
    <w:abstractNumId w:val="21"/>
  </w:num>
  <w:num w:numId="11">
    <w:abstractNumId w:val="24"/>
  </w:num>
  <w:num w:numId="12">
    <w:abstractNumId w:val="30"/>
  </w:num>
  <w:num w:numId="13">
    <w:abstractNumId w:val="9"/>
  </w:num>
  <w:num w:numId="14">
    <w:abstractNumId w:val="26"/>
  </w:num>
  <w:num w:numId="15">
    <w:abstractNumId w:val="38"/>
  </w:num>
  <w:num w:numId="16">
    <w:abstractNumId w:val="41"/>
  </w:num>
  <w:num w:numId="17">
    <w:abstractNumId w:val="8"/>
  </w:num>
  <w:num w:numId="18">
    <w:abstractNumId w:val="22"/>
  </w:num>
  <w:num w:numId="19">
    <w:abstractNumId w:val="7"/>
  </w:num>
  <w:num w:numId="20">
    <w:abstractNumId w:val="37"/>
  </w:num>
  <w:num w:numId="21">
    <w:abstractNumId w:val="31"/>
  </w:num>
  <w:num w:numId="22">
    <w:abstractNumId w:val="34"/>
  </w:num>
  <w:num w:numId="23">
    <w:abstractNumId w:val="6"/>
  </w:num>
  <w:num w:numId="24">
    <w:abstractNumId w:val="3"/>
  </w:num>
  <w:num w:numId="25">
    <w:abstractNumId w:val="32"/>
  </w:num>
  <w:num w:numId="26">
    <w:abstractNumId w:val="5"/>
  </w:num>
  <w:num w:numId="27">
    <w:abstractNumId w:val="14"/>
  </w:num>
  <w:num w:numId="28">
    <w:abstractNumId w:val="18"/>
  </w:num>
  <w:num w:numId="29">
    <w:abstractNumId w:val="33"/>
  </w:num>
  <w:num w:numId="30">
    <w:abstractNumId w:val="1"/>
  </w:num>
  <w:num w:numId="31">
    <w:abstractNumId w:val="16"/>
  </w:num>
  <w:num w:numId="32">
    <w:abstractNumId w:val="12"/>
  </w:num>
  <w:num w:numId="33">
    <w:abstractNumId w:val="0"/>
  </w:num>
  <w:num w:numId="34">
    <w:abstractNumId w:val="17"/>
  </w:num>
  <w:num w:numId="35">
    <w:abstractNumId w:val="25"/>
  </w:num>
  <w:num w:numId="36">
    <w:abstractNumId w:val="36"/>
  </w:num>
  <w:num w:numId="37">
    <w:abstractNumId w:val="39"/>
  </w:num>
  <w:num w:numId="38">
    <w:abstractNumId w:val="40"/>
  </w:num>
  <w:num w:numId="39">
    <w:abstractNumId w:val="10"/>
  </w:num>
  <w:num w:numId="40">
    <w:abstractNumId w:val="13"/>
  </w:num>
  <w:num w:numId="41">
    <w:abstractNumId w:val="11"/>
  </w:num>
  <w:num w:numId="42">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0C"/>
    <w:rsid w:val="00017323"/>
    <w:rsid w:val="0003692C"/>
    <w:rsid w:val="000413A9"/>
    <w:rsid w:val="000740DF"/>
    <w:rsid w:val="000D1B9B"/>
    <w:rsid w:val="00113D3F"/>
    <w:rsid w:val="00124DB3"/>
    <w:rsid w:val="00133401"/>
    <w:rsid w:val="00180833"/>
    <w:rsid w:val="001A5CBB"/>
    <w:rsid w:val="001A7A10"/>
    <w:rsid w:val="001B6EB2"/>
    <w:rsid w:val="001C022E"/>
    <w:rsid w:val="001F1F7D"/>
    <w:rsid w:val="00261CC3"/>
    <w:rsid w:val="002D38D1"/>
    <w:rsid w:val="002D50C7"/>
    <w:rsid w:val="00357A01"/>
    <w:rsid w:val="00360A18"/>
    <w:rsid w:val="0037085C"/>
    <w:rsid w:val="003744A2"/>
    <w:rsid w:val="00377F29"/>
    <w:rsid w:val="00391556"/>
    <w:rsid w:val="003E59D7"/>
    <w:rsid w:val="003F1316"/>
    <w:rsid w:val="00411711"/>
    <w:rsid w:val="004561BC"/>
    <w:rsid w:val="0046281F"/>
    <w:rsid w:val="00466BD4"/>
    <w:rsid w:val="004A391D"/>
    <w:rsid w:val="004B17C8"/>
    <w:rsid w:val="004B6837"/>
    <w:rsid w:val="0052070C"/>
    <w:rsid w:val="0052395A"/>
    <w:rsid w:val="00542ED7"/>
    <w:rsid w:val="00577CC7"/>
    <w:rsid w:val="005C4810"/>
    <w:rsid w:val="00641ACF"/>
    <w:rsid w:val="00674217"/>
    <w:rsid w:val="00697CEC"/>
    <w:rsid w:val="006A7B1B"/>
    <w:rsid w:val="006C144D"/>
    <w:rsid w:val="006E4BF2"/>
    <w:rsid w:val="006F431B"/>
    <w:rsid w:val="00710C1F"/>
    <w:rsid w:val="007E26B5"/>
    <w:rsid w:val="007F0B49"/>
    <w:rsid w:val="00807115"/>
    <w:rsid w:val="00832265"/>
    <w:rsid w:val="008777FC"/>
    <w:rsid w:val="0089547C"/>
    <w:rsid w:val="008B2598"/>
    <w:rsid w:val="008C0573"/>
    <w:rsid w:val="008D19DF"/>
    <w:rsid w:val="008E2C32"/>
    <w:rsid w:val="00906407"/>
    <w:rsid w:val="009B009F"/>
    <w:rsid w:val="009B23CB"/>
    <w:rsid w:val="009E7FFA"/>
    <w:rsid w:val="00A11CDB"/>
    <w:rsid w:val="00A3589C"/>
    <w:rsid w:val="00A83A8B"/>
    <w:rsid w:val="00AB34D6"/>
    <w:rsid w:val="00B01776"/>
    <w:rsid w:val="00B11B90"/>
    <w:rsid w:val="00B155AB"/>
    <w:rsid w:val="00B43930"/>
    <w:rsid w:val="00B72005"/>
    <w:rsid w:val="00B76FF2"/>
    <w:rsid w:val="00B82EAE"/>
    <w:rsid w:val="00BA7165"/>
    <w:rsid w:val="00BB198B"/>
    <w:rsid w:val="00BD03E8"/>
    <w:rsid w:val="00BD2F9E"/>
    <w:rsid w:val="00BE3869"/>
    <w:rsid w:val="00BE65B9"/>
    <w:rsid w:val="00C058D6"/>
    <w:rsid w:val="00C842B4"/>
    <w:rsid w:val="00CE7C95"/>
    <w:rsid w:val="00CF3A83"/>
    <w:rsid w:val="00D16F1E"/>
    <w:rsid w:val="00D429B6"/>
    <w:rsid w:val="00D42FD3"/>
    <w:rsid w:val="00D46018"/>
    <w:rsid w:val="00D94EE3"/>
    <w:rsid w:val="00DD09D4"/>
    <w:rsid w:val="00DE190B"/>
    <w:rsid w:val="00DE4AFB"/>
    <w:rsid w:val="00E020FE"/>
    <w:rsid w:val="00E35805"/>
    <w:rsid w:val="00E737A3"/>
    <w:rsid w:val="00EE5190"/>
    <w:rsid w:val="00EF56AC"/>
    <w:rsid w:val="00F30788"/>
    <w:rsid w:val="00F403F3"/>
    <w:rsid w:val="00F63930"/>
    <w:rsid w:val="00FA0393"/>
    <w:rsid w:val="00FA0D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5C134E"/>
  <w15:chartTrackingRefBased/>
  <w15:docId w15:val="{B54BB082-193F-4AE3-A36F-BF7050CA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F13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F13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E59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07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070C"/>
  </w:style>
  <w:style w:type="paragraph" w:styleId="Piedepgina">
    <w:name w:val="footer"/>
    <w:basedOn w:val="Normal"/>
    <w:link w:val="PiedepginaCar"/>
    <w:uiPriority w:val="99"/>
    <w:unhideWhenUsed/>
    <w:rsid w:val="005207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070C"/>
  </w:style>
  <w:style w:type="character" w:styleId="Hipervnculo">
    <w:name w:val="Hyperlink"/>
    <w:basedOn w:val="Fuentedeprrafopredeter"/>
    <w:uiPriority w:val="99"/>
    <w:unhideWhenUsed/>
    <w:rsid w:val="0052070C"/>
    <w:rPr>
      <w:color w:val="0563C1" w:themeColor="hyperlink"/>
      <w:u w:val="single"/>
    </w:rPr>
  </w:style>
  <w:style w:type="paragraph" w:styleId="Textonotapie">
    <w:name w:val="footnote text"/>
    <w:basedOn w:val="Normal"/>
    <w:link w:val="TextonotapieCar"/>
    <w:uiPriority w:val="99"/>
    <w:semiHidden/>
    <w:unhideWhenUsed/>
    <w:rsid w:val="0052070C"/>
    <w:pPr>
      <w:widowControl w:val="0"/>
      <w:autoSpaceDE w:val="0"/>
      <w:autoSpaceDN w:val="0"/>
      <w:spacing w:after="200" w:line="240" w:lineRule="auto"/>
      <w:jc w:val="both"/>
    </w:pPr>
    <w:rPr>
      <w:rFonts w:ascii="Arial" w:eastAsia="Catamaran" w:hAnsi="Arial" w:cs="Catamaran"/>
      <w:color w:val="595959" w:themeColor="text1" w:themeTint="A6"/>
      <w:sz w:val="20"/>
      <w:szCs w:val="20"/>
      <w:lang w:val="es-ES" w:eastAsia="es-ES" w:bidi="es-ES"/>
    </w:rPr>
  </w:style>
  <w:style w:type="character" w:customStyle="1" w:styleId="TextonotapieCar">
    <w:name w:val="Texto nota pie Car"/>
    <w:basedOn w:val="Fuentedeprrafopredeter"/>
    <w:link w:val="Textonotapie"/>
    <w:uiPriority w:val="99"/>
    <w:semiHidden/>
    <w:rsid w:val="0052070C"/>
    <w:rPr>
      <w:rFonts w:ascii="Arial" w:eastAsia="Catamaran" w:hAnsi="Arial" w:cs="Catamaran"/>
      <w:color w:val="595959" w:themeColor="text1" w:themeTint="A6"/>
      <w:sz w:val="20"/>
      <w:szCs w:val="20"/>
      <w:lang w:val="es-ES" w:eastAsia="es-ES" w:bidi="es-ES"/>
    </w:rPr>
  </w:style>
  <w:style w:type="character" w:styleId="Refdenotaalpie">
    <w:name w:val="footnote reference"/>
    <w:basedOn w:val="Fuentedeprrafopredeter"/>
    <w:uiPriority w:val="99"/>
    <w:semiHidden/>
    <w:unhideWhenUsed/>
    <w:rsid w:val="0052070C"/>
    <w:rPr>
      <w:vertAlign w:val="superscript"/>
    </w:rPr>
  </w:style>
  <w:style w:type="paragraph" w:styleId="TDC3">
    <w:name w:val="toc 3"/>
    <w:basedOn w:val="Normal"/>
    <w:next w:val="Normal"/>
    <w:autoRedefine/>
    <w:uiPriority w:val="39"/>
    <w:unhideWhenUsed/>
    <w:rsid w:val="001F1F7D"/>
    <w:pPr>
      <w:widowControl w:val="0"/>
      <w:autoSpaceDE w:val="0"/>
      <w:autoSpaceDN w:val="0"/>
      <w:spacing w:after="100" w:line="300" w:lineRule="auto"/>
      <w:ind w:left="480"/>
      <w:jc w:val="both"/>
    </w:pPr>
    <w:rPr>
      <w:rFonts w:ascii="Arial" w:eastAsia="Catamaran" w:hAnsi="Arial" w:cs="Catamaran"/>
      <w:color w:val="595959" w:themeColor="text1" w:themeTint="A6"/>
      <w:sz w:val="24"/>
      <w:lang w:val="es-ES" w:eastAsia="es-ES" w:bidi="es-ES"/>
    </w:rPr>
  </w:style>
  <w:style w:type="paragraph" w:styleId="TDC1">
    <w:name w:val="toc 1"/>
    <w:basedOn w:val="Normal"/>
    <w:next w:val="Normal"/>
    <w:autoRedefine/>
    <w:uiPriority w:val="39"/>
    <w:unhideWhenUsed/>
    <w:rsid w:val="001F1F7D"/>
    <w:pPr>
      <w:widowControl w:val="0"/>
      <w:tabs>
        <w:tab w:val="left" w:pos="426"/>
        <w:tab w:val="right" w:leader="dot" w:pos="9962"/>
      </w:tabs>
      <w:autoSpaceDE w:val="0"/>
      <w:autoSpaceDN w:val="0"/>
      <w:spacing w:after="20" w:line="264" w:lineRule="auto"/>
      <w:jc w:val="both"/>
    </w:pPr>
    <w:rPr>
      <w:rFonts w:ascii="Arial" w:eastAsia="Catamaran" w:hAnsi="Arial" w:cs="Catamaran"/>
      <w:b/>
      <w:noProof/>
      <w:color w:val="595959" w:themeColor="text1" w:themeTint="A6"/>
      <w:sz w:val="24"/>
      <w:lang w:val="es-ES" w:eastAsia="es-ES" w:bidi="es-ES"/>
    </w:rPr>
  </w:style>
  <w:style w:type="paragraph" w:styleId="TDC2">
    <w:name w:val="toc 2"/>
    <w:basedOn w:val="Normal"/>
    <w:next w:val="Normal"/>
    <w:autoRedefine/>
    <w:uiPriority w:val="39"/>
    <w:unhideWhenUsed/>
    <w:rsid w:val="000740DF"/>
    <w:pPr>
      <w:widowControl w:val="0"/>
      <w:tabs>
        <w:tab w:val="left" w:pos="880"/>
        <w:tab w:val="right" w:leader="dot" w:pos="9346"/>
      </w:tabs>
      <w:autoSpaceDE w:val="0"/>
      <w:autoSpaceDN w:val="0"/>
      <w:spacing w:after="100" w:line="300" w:lineRule="auto"/>
      <w:ind w:left="240"/>
      <w:jc w:val="both"/>
    </w:pPr>
    <w:rPr>
      <w:rFonts w:ascii="Arial" w:eastAsia="Catamaran" w:hAnsi="Arial" w:cs="Catamaran"/>
      <w:color w:val="595959" w:themeColor="text1" w:themeTint="A6"/>
      <w:sz w:val="24"/>
      <w:lang w:val="es-ES" w:eastAsia="es-ES" w:bidi="es-ES"/>
    </w:rPr>
  </w:style>
  <w:style w:type="paragraph" w:styleId="Prrafodelista">
    <w:name w:val="List Paragraph"/>
    <w:basedOn w:val="Normal"/>
    <w:uiPriority w:val="34"/>
    <w:qFormat/>
    <w:rsid w:val="00A11CDB"/>
    <w:pPr>
      <w:ind w:left="720"/>
      <w:contextualSpacing/>
    </w:pPr>
  </w:style>
  <w:style w:type="table" w:styleId="Tablaconcuadrcula">
    <w:name w:val="Table Grid"/>
    <w:basedOn w:val="Tablanormal"/>
    <w:uiPriority w:val="59"/>
    <w:rsid w:val="00D16F1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744A2"/>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3744A2"/>
    <w:rPr>
      <w:rFonts w:eastAsiaTheme="minorEastAsia"/>
      <w:lang w:eastAsia="es-CL"/>
    </w:rPr>
  </w:style>
  <w:style w:type="table" w:styleId="Tabladecuadrcula4-nfasis1">
    <w:name w:val="Grid Table 4 Accent 1"/>
    <w:basedOn w:val="Tablanormal"/>
    <w:uiPriority w:val="49"/>
    <w:rsid w:val="000413A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3F131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F1316"/>
    <w:rPr>
      <w:rFonts w:asciiTheme="majorHAnsi" w:eastAsiaTheme="majorEastAsia" w:hAnsiTheme="majorHAnsi" w:cstheme="majorBidi"/>
      <w:color w:val="2E74B5" w:themeColor="accent1" w:themeShade="BF"/>
      <w:sz w:val="26"/>
      <w:szCs w:val="26"/>
    </w:rPr>
  </w:style>
  <w:style w:type="paragraph" w:styleId="TtulodeTDC">
    <w:name w:val="TOC Heading"/>
    <w:basedOn w:val="Ttulo1"/>
    <w:next w:val="Normal"/>
    <w:uiPriority w:val="39"/>
    <w:unhideWhenUsed/>
    <w:qFormat/>
    <w:rsid w:val="003F1316"/>
    <w:pPr>
      <w:outlineLvl w:val="9"/>
    </w:pPr>
    <w:rPr>
      <w:lang w:eastAsia="es-CL"/>
    </w:rPr>
  </w:style>
  <w:style w:type="paragraph" w:styleId="Textoindependiente">
    <w:name w:val="Body Text"/>
    <w:basedOn w:val="Normal"/>
    <w:link w:val="TextoindependienteCar"/>
    <w:uiPriority w:val="1"/>
    <w:qFormat/>
    <w:rsid w:val="006E4BF2"/>
    <w:pPr>
      <w:widowControl w:val="0"/>
      <w:autoSpaceDE w:val="0"/>
      <w:autoSpaceDN w:val="0"/>
      <w:spacing w:after="0" w:line="240" w:lineRule="auto"/>
    </w:pPr>
    <w:rPr>
      <w:rFonts w:ascii="Arial MT" w:eastAsia="Arial MT" w:hAnsi="Arial MT" w:cs="Arial MT"/>
      <w:sz w:val="18"/>
      <w:szCs w:val="18"/>
      <w:lang w:val="es-ES"/>
    </w:rPr>
  </w:style>
  <w:style w:type="character" w:customStyle="1" w:styleId="TextoindependienteCar">
    <w:name w:val="Texto independiente Car"/>
    <w:basedOn w:val="Fuentedeprrafopredeter"/>
    <w:link w:val="Textoindependiente"/>
    <w:uiPriority w:val="1"/>
    <w:rsid w:val="006E4BF2"/>
    <w:rPr>
      <w:rFonts w:ascii="Arial MT" w:eastAsia="Arial MT" w:hAnsi="Arial MT" w:cs="Arial MT"/>
      <w:sz w:val="18"/>
      <w:szCs w:val="18"/>
      <w:lang w:val="es-ES"/>
    </w:rPr>
  </w:style>
  <w:style w:type="character" w:customStyle="1" w:styleId="Ttulo3Car">
    <w:name w:val="Título 3 Car"/>
    <w:basedOn w:val="Fuentedeprrafopredeter"/>
    <w:link w:val="Ttulo3"/>
    <w:uiPriority w:val="9"/>
    <w:semiHidden/>
    <w:rsid w:val="003E59D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3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EF85D5-0F71-4E92-8E67-BED1FB96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2767</Words>
  <Characters>15224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PROCEDIMIENTO FRENTE A POSIBLE CASO POSITIVO O SOSPECHOSO DE COVID-19</vt:lpstr>
    </vt:vector>
  </TitlesOfParts>
  <Company/>
  <LinksUpToDate>false</LinksUpToDate>
  <CharactersWithSpaces>17956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FRENTE A POSIBLE CASO POSITIVO O SOSPECHOSO DE COVID-19</dc:title>
  <dc:subject>UNIVERSIDAD LA REPÚBLICA</dc:subject>
  <dc:creator>USER2</dc:creator>
  <cp:keywords/>
  <dc:description/>
  <cp:lastModifiedBy>USER2</cp:lastModifiedBy>
  <cp:revision>4</cp:revision>
  <dcterms:created xsi:type="dcterms:W3CDTF">2022-05-27T15:23:00Z</dcterms:created>
  <dcterms:modified xsi:type="dcterms:W3CDTF">2022-05-30T14:33:00Z</dcterms:modified>
</cp:coreProperties>
</file>